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3" w:type="dxa"/>
        <w:tblInd w:w="521" w:type="dxa"/>
        <w:tblLayout w:type="fixed"/>
        <w:tblCellMar>
          <w:top w:w="55" w:type="dxa"/>
          <w:left w:w="55" w:type="dxa"/>
          <w:bottom w:w="55" w:type="dxa"/>
          <w:right w:w="55" w:type="dxa"/>
        </w:tblCellMar>
        <w:tblLook w:val="0000" w:firstRow="0" w:lastRow="0" w:firstColumn="0" w:lastColumn="0" w:noHBand="0" w:noVBand="0"/>
      </w:tblPr>
      <w:tblGrid>
        <w:gridCol w:w="2400"/>
        <w:gridCol w:w="6763"/>
      </w:tblGrid>
      <w:tr w:rsidR="00880630" w:rsidRPr="00880630" w:rsidTr="00BE7848">
        <w:trPr>
          <w:trHeight w:hRule="exact" w:val="2084"/>
        </w:trPr>
        <w:tc>
          <w:tcPr>
            <w:tcW w:w="2400" w:type="dxa"/>
            <w:shd w:val="clear" w:color="auto" w:fill="auto"/>
          </w:tcPr>
          <w:p w:rsidR="00125F21" w:rsidRPr="00880630" w:rsidRDefault="00125F21" w:rsidP="00BE7848">
            <w:pPr>
              <w:widowControl w:val="0"/>
              <w:suppressLineNumbers/>
              <w:suppressAutoHyphens/>
              <w:snapToGrid w:val="0"/>
              <w:jc w:val="center"/>
              <w:rPr>
                <w:b/>
                <w:caps/>
                <w:kern w:val="1"/>
                <w:sz w:val="36"/>
                <w:szCs w:val="36"/>
                <w:lang w:val="en-US" w:eastAsia="ar-SA"/>
              </w:rPr>
            </w:pPr>
            <w:r w:rsidRPr="00880630">
              <w:rPr>
                <w:noProof/>
              </w:rPr>
              <w:drawing>
                <wp:anchor distT="0" distB="0" distL="0" distR="0" simplePos="0" relativeHeight="251658240" behindDoc="0" locked="0" layoutInCell="1" allowOverlap="1" wp14:anchorId="527413E9" wp14:editId="4A2CA02B">
                  <wp:simplePos x="0" y="0"/>
                  <wp:positionH relativeFrom="column">
                    <wp:posOffset>90170</wp:posOffset>
                  </wp:positionH>
                  <wp:positionV relativeFrom="paragraph">
                    <wp:posOffset>22225</wp:posOffset>
                  </wp:positionV>
                  <wp:extent cx="904875" cy="1061085"/>
                  <wp:effectExtent l="0" t="0" r="952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61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shd w:val="clear" w:color="auto" w:fill="auto"/>
          </w:tcPr>
          <w:p w:rsidR="002626EC" w:rsidRPr="002626EC" w:rsidRDefault="002626EC" w:rsidP="002626EC">
            <w:pPr>
              <w:widowControl w:val="0"/>
              <w:shd w:val="clear" w:color="auto" w:fill="FFFFFF"/>
              <w:tabs>
                <w:tab w:val="left" w:pos="720"/>
                <w:tab w:val="center" w:pos="4153"/>
                <w:tab w:val="right" w:pos="8306"/>
              </w:tabs>
              <w:suppressAutoHyphens/>
              <w:snapToGrid w:val="0"/>
              <w:spacing w:before="119" w:after="113"/>
              <w:ind w:right="19"/>
              <w:jc w:val="center"/>
              <w:rPr>
                <w:rFonts w:ascii="Verdana" w:eastAsia="Lucida Sans Unicode" w:hAnsi="Verdana" w:cs="Tahoma"/>
                <w:caps/>
                <w:sz w:val="18"/>
                <w:szCs w:val="18"/>
                <w:lang w:eastAsia="ar-SA"/>
              </w:rPr>
            </w:pPr>
            <w:r w:rsidRPr="00430D36">
              <w:rPr>
                <w:rFonts w:ascii="Verdana" w:eastAsia="Lucida Sans Unicode" w:hAnsi="Verdana" w:cs="Arial"/>
                <w:b/>
                <w:caps/>
                <w:sz w:val="36"/>
                <w:szCs w:val="36"/>
                <w:lang w:eastAsia="ar-SA"/>
              </w:rPr>
              <w:t>Rēzeknes novada DOME</w:t>
            </w:r>
            <w:r w:rsidRPr="002626EC">
              <w:rPr>
                <w:rFonts w:ascii="Verdana" w:eastAsia="Lucida Sans Unicode" w:hAnsi="Verdana" w:cs="Tahoma"/>
                <w:caps/>
                <w:sz w:val="18"/>
                <w:szCs w:val="18"/>
                <w:lang w:eastAsia="ar-SA"/>
              </w:rPr>
              <w:t xml:space="preserve"> </w:t>
            </w:r>
            <w:r w:rsidRPr="002626EC">
              <w:rPr>
                <w:rFonts w:ascii="Verdana" w:eastAsia="Lucida Sans Unicode" w:hAnsi="Verdana" w:cs="Tahoma"/>
                <w:caps/>
                <w:sz w:val="18"/>
                <w:szCs w:val="18"/>
                <w:lang w:eastAsia="ar-SA"/>
              </w:rPr>
              <w:t>Reģ.Nr.90009112679</w:t>
            </w:r>
          </w:p>
          <w:p w:rsidR="002626EC" w:rsidRPr="002626EC" w:rsidRDefault="002626EC" w:rsidP="002626EC">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sz w:val="18"/>
                <w:szCs w:val="18"/>
                <w:lang w:eastAsia="ar-SA"/>
              </w:rPr>
            </w:pPr>
            <w:r w:rsidRPr="002626EC">
              <w:rPr>
                <w:rFonts w:ascii="Verdana" w:eastAsia="Lucida Sans Unicode" w:hAnsi="Verdana" w:cs="Tahoma"/>
                <w:sz w:val="18"/>
                <w:szCs w:val="18"/>
                <w:lang w:eastAsia="ar-SA"/>
              </w:rPr>
              <w:t>Atbrīvošanas aleja 95A, Rēzekne, LV – 4601,</w:t>
            </w:r>
          </w:p>
          <w:p w:rsidR="002626EC" w:rsidRPr="002626EC" w:rsidRDefault="002626EC" w:rsidP="002626EC">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sz w:val="18"/>
                <w:szCs w:val="18"/>
                <w:lang w:eastAsia="ar-SA"/>
              </w:rPr>
            </w:pPr>
            <w:r w:rsidRPr="002626EC">
              <w:rPr>
                <w:rFonts w:ascii="Verdana" w:eastAsia="Lucida Sans Unicode" w:hAnsi="Verdana" w:cs="Tahoma"/>
                <w:sz w:val="18"/>
                <w:szCs w:val="18"/>
                <w:lang w:eastAsia="ar-SA"/>
              </w:rPr>
              <w:t>Tel. 646 22238; 646 22231, Fax. 646 25935,</w:t>
            </w:r>
          </w:p>
          <w:p w:rsidR="002626EC" w:rsidRPr="002626EC" w:rsidRDefault="002626EC" w:rsidP="002626EC">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color w:val="0000FF"/>
                <w:sz w:val="18"/>
                <w:szCs w:val="18"/>
                <w:lang w:eastAsia="ar-SA"/>
              </w:rPr>
            </w:pPr>
            <w:r w:rsidRPr="002626EC">
              <w:rPr>
                <w:rFonts w:ascii="Verdana" w:eastAsia="Lucida Sans Unicode" w:hAnsi="Verdana" w:cs="Tahoma"/>
                <w:sz w:val="18"/>
                <w:szCs w:val="18"/>
                <w:lang w:eastAsia="ar-SA"/>
              </w:rPr>
              <w:t xml:space="preserve">e–pasts: </w:t>
            </w:r>
            <w:hyperlink r:id="rId8" w:history="1">
              <w:r w:rsidRPr="002626EC">
                <w:rPr>
                  <w:rFonts w:ascii="Verdana" w:eastAsia="Lucida Sans Unicode" w:hAnsi="Verdana" w:cs="Tahoma"/>
                  <w:color w:val="0000FF"/>
                  <w:sz w:val="18"/>
                  <w:szCs w:val="18"/>
                  <w:u w:val="single"/>
                  <w:lang w:eastAsia="ar-SA"/>
                </w:rPr>
                <w:t>info@rezeknesnovads.lv</w:t>
              </w:r>
            </w:hyperlink>
          </w:p>
          <w:p w:rsidR="00125F21" w:rsidRPr="00880630" w:rsidRDefault="002626EC" w:rsidP="002626EC">
            <w:pPr>
              <w:widowControl w:val="0"/>
              <w:suppressLineNumbers/>
              <w:shd w:val="clear" w:color="auto" w:fill="FFFFFF"/>
              <w:suppressAutoHyphens/>
              <w:spacing w:before="120"/>
              <w:ind w:right="19"/>
              <w:jc w:val="center"/>
              <w:rPr>
                <w:rFonts w:eastAsia="Lucida Sans Unicode"/>
                <w:kern w:val="1"/>
                <w:lang w:eastAsia="ar-SA"/>
              </w:rPr>
            </w:pPr>
            <w:r w:rsidRPr="00430D36">
              <w:rPr>
                <w:rFonts w:ascii="Verdana" w:eastAsia="Lucida Sans Unicode" w:hAnsi="Verdana" w:cs="Tahoma"/>
                <w:sz w:val="18"/>
                <w:szCs w:val="18"/>
                <w:lang w:eastAsia="ar-SA"/>
              </w:rPr>
              <w:t xml:space="preserve">Informācija internetā: </w:t>
            </w:r>
            <w:hyperlink r:id="rId9" w:history="1">
              <w:r w:rsidRPr="00430D36">
                <w:rPr>
                  <w:rFonts w:ascii="Verdana" w:eastAsia="Lucida Sans Unicode" w:hAnsi="Verdana" w:cs="Tahoma"/>
                  <w:color w:val="0000FF"/>
                  <w:sz w:val="18"/>
                  <w:szCs w:val="18"/>
                  <w:u w:val="single"/>
                  <w:lang w:eastAsia="ar-SA"/>
                </w:rPr>
                <w:t>http://www.rezeknesnovads.lv</w:t>
              </w:r>
            </w:hyperlink>
          </w:p>
        </w:tc>
      </w:tr>
    </w:tbl>
    <w:p w:rsidR="00125F21" w:rsidRPr="00880630" w:rsidRDefault="002626EC" w:rsidP="00125F21">
      <w:pPr>
        <w:widowControl w:val="0"/>
        <w:shd w:val="clear" w:color="auto" w:fill="FFFFFF"/>
        <w:suppressAutoHyphens/>
        <w:ind w:left="6480"/>
        <w:jc w:val="right"/>
        <w:rPr>
          <w:rFonts w:eastAsia="Calibri"/>
          <w:b/>
          <w:bCs/>
          <w:kern w:val="1"/>
          <w:szCs w:val="25"/>
          <w:lang w:eastAsia="ar-SA"/>
        </w:rPr>
      </w:pPr>
      <w:r w:rsidRPr="00430D36">
        <w:rPr>
          <w:rFonts w:ascii="Calibri" w:hAnsi="Calibri"/>
          <w:noProof/>
          <w:sz w:val="22"/>
          <w:szCs w:val="22"/>
        </w:rPr>
        <mc:AlternateContent>
          <mc:Choice Requires="wps">
            <w:drawing>
              <wp:anchor distT="4294967295" distB="4294967295" distL="114300" distR="114300" simplePos="0" relativeHeight="251660288" behindDoc="0" locked="0" layoutInCell="1" allowOverlap="1" wp14:anchorId="154A2F32" wp14:editId="5A014ADC">
                <wp:simplePos x="0" y="0"/>
                <wp:positionH relativeFrom="column">
                  <wp:posOffset>88265</wp:posOffset>
                </wp:positionH>
                <wp:positionV relativeFrom="paragraph">
                  <wp:posOffset>40640</wp:posOffset>
                </wp:positionV>
                <wp:extent cx="6017559" cy="33618"/>
                <wp:effectExtent l="0" t="0" r="21590" b="241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559" cy="33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505A"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3.2pt" to="480.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"/>
            </w:pict>
          </mc:Fallback>
        </mc:AlternateContent>
      </w:r>
    </w:p>
    <w:p w:rsidR="00125F21" w:rsidRPr="00880630" w:rsidRDefault="00125F21" w:rsidP="00125F21">
      <w:pPr>
        <w:autoSpaceDE w:val="0"/>
        <w:autoSpaceDN w:val="0"/>
        <w:adjustRightInd w:val="0"/>
        <w:jc w:val="right"/>
        <w:rPr>
          <w:rFonts w:eastAsia="TimesNewRoman"/>
          <w:b/>
        </w:rPr>
      </w:pPr>
    </w:p>
    <w:p w:rsidR="002626EC" w:rsidRPr="002626EC" w:rsidRDefault="002626EC" w:rsidP="002626EC">
      <w:pPr>
        <w:widowControl w:val="0"/>
        <w:shd w:val="clear" w:color="auto" w:fill="FFFFFF"/>
        <w:autoSpaceDE w:val="0"/>
        <w:autoSpaceDN w:val="0"/>
        <w:adjustRightInd w:val="0"/>
        <w:ind w:left="6480"/>
        <w:jc w:val="right"/>
        <w:rPr>
          <w:b/>
          <w:bCs/>
          <w:color w:val="000000"/>
          <w:lang w:eastAsia="x-none"/>
        </w:rPr>
      </w:pPr>
      <w:r w:rsidRPr="002626EC">
        <w:rPr>
          <w:b/>
          <w:bCs/>
          <w:color w:val="000000"/>
          <w:lang w:val="x-none" w:eastAsia="x-none"/>
        </w:rPr>
        <w:t>APSTIPRINĀT</w:t>
      </w:r>
      <w:r w:rsidRPr="002626EC">
        <w:rPr>
          <w:b/>
          <w:bCs/>
          <w:color w:val="000000"/>
          <w:lang w:eastAsia="x-none"/>
        </w:rPr>
        <w:t>A</w:t>
      </w:r>
    </w:p>
    <w:p w:rsidR="002626EC" w:rsidRPr="002626EC" w:rsidRDefault="002626EC" w:rsidP="002626EC">
      <w:pPr>
        <w:widowControl w:val="0"/>
        <w:shd w:val="clear" w:color="auto" w:fill="FFFFFF"/>
        <w:autoSpaceDE w:val="0"/>
        <w:autoSpaceDN w:val="0"/>
        <w:adjustRightInd w:val="0"/>
        <w:ind w:left="6480"/>
        <w:jc w:val="right"/>
        <w:rPr>
          <w:color w:val="000000"/>
          <w:lang w:val="x-none" w:eastAsia="x-none"/>
        </w:rPr>
      </w:pPr>
      <w:r w:rsidRPr="002626EC">
        <w:rPr>
          <w:color w:val="000000"/>
          <w:lang w:val="x-none" w:eastAsia="x-none"/>
        </w:rPr>
        <w:t xml:space="preserve">Rēzeknes novada domes </w:t>
      </w:r>
    </w:p>
    <w:p w:rsidR="002626EC" w:rsidRPr="002626EC" w:rsidRDefault="002626EC" w:rsidP="002626EC">
      <w:pPr>
        <w:widowControl w:val="0"/>
        <w:shd w:val="clear" w:color="auto" w:fill="FFFFFF"/>
        <w:autoSpaceDE w:val="0"/>
        <w:autoSpaceDN w:val="0"/>
        <w:adjustRightInd w:val="0"/>
        <w:ind w:left="5670"/>
        <w:jc w:val="right"/>
        <w:rPr>
          <w:color w:val="000000"/>
          <w:lang w:val="x-none" w:eastAsia="x-none"/>
        </w:rPr>
      </w:pPr>
      <w:r w:rsidRPr="002626EC">
        <w:rPr>
          <w:color w:val="000000"/>
          <w:lang w:val="x-none" w:eastAsia="x-none"/>
        </w:rPr>
        <w:t>201</w:t>
      </w:r>
      <w:r w:rsidRPr="002626EC">
        <w:rPr>
          <w:color w:val="000000"/>
          <w:lang w:eastAsia="x-none"/>
        </w:rPr>
        <w:t>9</w:t>
      </w:r>
      <w:r w:rsidRPr="002626EC">
        <w:rPr>
          <w:color w:val="000000"/>
          <w:lang w:val="x-none" w:eastAsia="x-none"/>
        </w:rPr>
        <w:t xml:space="preserve">.gada </w:t>
      </w:r>
      <w:r w:rsidRPr="002626EC">
        <w:rPr>
          <w:color w:val="000000"/>
          <w:lang w:eastAsia="x-none"/>
        </w:rPr>
        <w:t xml:space="preserve"> 4.aprīļa </w:t>
      </w:r>
      <w:r w:rsidRPr="002626EC">
        <w:rPr>
          <w:color w:val="000000"/>
          <w:lang w:val="x-none" w:eastAsia="x-none"/>
        </w:rPr>
        <w:t>sēdē</w:t>
      </w:r>
    </w:p>
    <w:p w:rsidR="002626EC" w:rsidRPr="002626EC" w:rsidRDefault="002626EC" w:rsidP="002626EC">
      <w:pPr>
        <w:widowControl w:val="0"/>
        <w:shd w:val="clear" w:color="auto" w:fill="FFFFFF"/>
        <w:autoSpaceDE w:val="0"/>
        <w:autoSpaceDN w:val="0"/>
        <w:adjustRightInd w:val="0"/>
        <w:ind w:left="5670" w:right="-1"/>
        <w:jc w:val="right"/>
        <w:rPr>
          <w:color w:val="000000"/>
          <w:lang w:val="x-none" w:eastAsia="x-none"/>
        </w:rPr>
      </w:pPr>
      <w:r w:rsidRPr="002626EC">
        <w:rPr>
          <w:color w:val="000000"/>
          <w:lang w:eastAsia="x-none"/>
        </w:rPr>
        <w:t xml:space="preserve">  </w:t>
      </w:r>
      <w:r w:rsidRPr="002626EC">
        <w:rPr>
          <w:color w:val="000000"/>
          <w:lang w:val="x-none" w:eastAsia="x-none"/>
        </w:rPr>
        <w:t>(protokols Nr</w:t>
      </w:r>
      <w:r w:rsidRPr="002626EC">
        <w:rPr>
          <w:color w:val="000000"/>
          <w:lang w:eastAsia="x-none"/>
        </w:rPr>
        <w:t>.8</w:t>
      </w:r>
      <w:r>
        <w:rPr>
          <w:color w:val="000000"/>
          <w:lang w:eastAsia="x-none"/>
        </w:rPr>
        <w:t>, 7.§, 5</w:t>
      </w:r>
      <w:r w:rsidRPr="002626EC">
        <w:rPr>
          <w:color w:val="000000"/>
          <w:lang w:eastAsia="x-none"/>
        </w:rPr>
        <w:t>.punkts</w:t>
      </w:r>
      <w:r w:rsidRPr="002626EC">
        <w:rPr>
          <w:color w:val="000000"/>
          <w:lang w:val="x-none" w:eastAsia="x-none"/>
        </w:rPr>
        <w:t>)</w:t>
      </w:r>
    </w:p>
    <w:p w:rsidR="00125F21" w:rsidRPr="002626EC" w:rsidRDefault="00125F21" w:rsidP="00125F21">
      <w:pPr>
        <w:shd w:val="clear" w:color="auto" w:fill="FFFFFF"/>
        <w:jc w:val="center"/>
        <w:rPr>
          <w:b/>
          <w:bCs/>
          <w:lang w:val="x-none"/>
        </w:rPr>
      </w:pPr>
    </w:p>
    <w:p w:rsidR="002626EC" w:rsidRDefault="00125F21" w:rsidP="00125F21">
      <w:pPr>
        <w:shd w:val="clear" w:color="auto" w:fill="FFFFFF"/>
        <w:jc w:val="center"/>
        <w:rPr>
          <w:b/>
        </w:rPr>
      </w:pPr>
      <w:r w:rsidRPr="00880630">
        <w:rPr>
          <w:b/>
        </w:rPr>
        <w:t xml:space="preserve">Nekustamā īpašuma Pils iela 8, Lūznava, Lūznavas pagasts, Rēzeknes novads (kultūras piemineklis) telpu nomas sabiedriskās ēdināšanas pakalpojuma sniegšanai izsoles </w:t>
      </w:r>
    </w:p>
    <w:p w:rsidR="00125F21" w:rsidRPr="00880630" w:rsidRDefault="002626EC" w:rsidP="00125F21">
      <w:pPr>
        <w:shd w:val="clear" w:color="auto" w:fill="FFFFFF"/>
        <w:jc w:val="center"/>
        <w:rPr>
          <w:b/>
        </w:rPr>
      </w:pPr>
      <w:r>
        <w:rPr>
          <w:b/>
        </w:rPr>
        <w:t>norises kārtība</w:t>
      </w:r>
    </w:p>
    <w:p w:rsidR="00125F21" w:rsidRPr="00880630" w:rsidRDefault="00125F21" w:rsidP="00125F21">
      <w:pPr>
        <w:tabs>
          <w:tab w:val="left" w:pos="0"/>
        </w:tabs>
        <w:ind w:right="26"/>
        <w:rPr>
          <w:sz w:val="22"/>
          <w:szCs w:val="22"/>
        </w:rPr>
      </w:pPr>
    </w:p>
    <w:p w:rsidR="00125F21" w:rsidRPr="00880630" w:rsidRDefault="00125F21" w:rsidP="00125F21">
      <w:pPr>
        <w:numPr>
          <w:ilvl w:val="0"/>
          <w:numId w:val="1"/>
        </w:numPr>
        <w:jc w:val="center"/>
        <w:outlineLvl w:val="4"/>
        <w:rPr>
          <w:b/>
          <w:bCs/>
          <w:iCs/>
        </w:rPr>
      </w:pPr>
      <w:r w:rsidRPr="00880630">
        <w:rPr>
          <w:b/>
          <w:bCs/>
          <w:iCs/>
        </w:rPr>
        <w:t>Vispārīgie noteikumi</w:t>
      </w:r>
    </w:p>
    <w:p w:rsidR="00125F21" w:rsidRPr="00880630" w:rsidRDefault="00125F21" w:rsidP="00206D42">
      <w:pPr>
        <w:numPr>
          <w:ilvl w:val="1"/>
          <w:numId w:val="1"/>
        </w:numPr>
        <w:ind w:left="426" w:hanging="449"/>
        <w:jc w:val="both"/>
      </w:pPr>
      <w:r w:rsidRPr="00880630">
        <w:t xml:space="preserve">Mutiskās izsoles noteikumi (turpmāk - Noteikumi) ir sagatavoti saskaņā ar Ministru kabineta 2018.gada 20.februāra noteikumu Nr.97 „Publiskas personas mantas iznomāšanas noteikumi”. </w:t>
      </w:r>
    </w:p>
    <w:p w:rsidR="00125F21" w:rsidRPr="00880630" w:rsidRDefault="00125F21" w:rsidP="00206D42">
      <w:pPr>
        <w:numPr>
          <w:ilvl w:val="1"/>
          <w:numId w:val="1"/>
        </w:numPr>
        <w:ind w:left="397" w:hanging="397"/>
        <w:jc w:val="both"/>
      </w:pPr>
      <w:r w:rsidRPr="00880630">
        <w:t>Noteikumi nosaka pašvaldības nekustamā īpašuma (kadastra apzīmējums 7868 002 0069 001, kultūras piemineklis) Pils iela 8, Lūznava, Lūznavas pagasts, Rēzeknes novads, LV - 4627, telpu ar kopējo platību 66.9  m</w:t>
      </w:r>
      <w:r w:rsidRPr="00880630">
        <w:rPr>
          <w:vertAlign w:val="superscript"/>
        </w:rPr>
        <w:t>2</w:t>
      </w:r>
      <w:r w:rsidRPr="00880630">
        <w:t xml:space="preserve">, turpmāk – Nomas objekts,  nomas tiesību mutiskas izsoles kārtību, t.sk., izsoles norisi, pretendentu pieteikšanās un vairāksolīšanas kārtību, izsoles rezultātu apstiprināšanas kārtību. </w:t>
      </w:r>
    </w:p>
    <w:p w:rsidR="00125F21" w:rsidRPr="00880630" w:rsidRDefault="00125F21" w:rsidP="00206D42">
      <w:pPr>
        <w:numPr>
          <w:ilvl w:val="1"/>
          <w:numId w:val="1"/>
        </w:numPr>
        <w:ind w:left="397" w:hanging="397"/>
        <w:jc w:val="both"/>
      </w:pPr>
      <w:r w:rsidRPr="00880630">
        <w:t xml:space="preserve">Nomas tiesību izsoles mērķis ir </w:t>
      </w:r>
    </w:p>
    <w:p w:rsidR="00125F21" w:rsidRPr="00880630" w:rsidRDefault="00125F21" w:rsidP="00206D42">
      <w:pPr>
        <w:pStyle w:val="ListParagraph"/>
        <w:numPr>
          <w:ilvl w:val="2"/>
          <w:numId w:val="1"/>
        </w:numPr>
        <w:ind w:left="993" w:hanging="579"/>
        <w:jc w:val="both"/>
      </w:pPr>
      <w:r w:rsidRPr="00880630">
        <w:t>Noteikt Nomas objekta nomnieku, kurš piedāvā izdevīgāko finansiālo piedāvājumu nomas tiesību nodibināšanai.</w:t>
      </w:r>
    </w:p>
    <w:p w:rsidR="00125F21" w:rsidRPr="00880630" w:rsidRDefault="00125F21" w:rsidP="00206D42">
      <w:pPr>
        <w:pStyle w:val="ListParagraph"/>
        <w:numPr>
          <w:ilvl w:val="2"/>
          <w:numId w:val="1"/>
        </w:numPr>
        <w:ind w:left="993" w:hanging="579"/>
        <w:jc w:val="both"/>
      </w:pPr>
      <w:r w:rsidRPr="00880630">
        <w:t>Iegūt augstāko nomas maksu Īpašuma iznomāšanai ēdināšanas pakalpojuma sniegšanai.</w:t>
      </w:r>
    </w:p>
    <w:p w:rsidR="00125F21" w:rsidRPr="00880630" w:rsidRDefault="00125F21" w:rsidP="00206D42">
      <w:pPr>
        <w:pStyle w:val="ListParagraph"/>
        <w:numPr>
          <w:ilvl w:val="2"/>
          <w:numId w:val="1"/>
        </w:numPr>
        <w:ind w:left="993" w:hanging="579"/>
        <w:jc w:val="both"/>
      </w:pPr>
      <w:r w:rsidRPr="00880630">
        <w:t>Panākt racionālu pašvaldības mantas izmantošanu.</w:t>
      </w:r>
    </w:p>
    <w:p w:rsidR="00125F21" w:rsidRPr="00880630" w:rsidRDefault="00125F21" w:rsidP="00206D42">
      <w:pPr>
        <w:pStyle w:val="ListParagraph"/>
        <w:numPr>
          <w:ilvl w:val="2"/>
          <w:numId w:val="1"/>
        </w:numPr>
        <w:ind w:left="993" w:hanging="579"/>
        <w:jc w:val="both"/>
      </w:pPr>
      <w:r w:rsidRPr="00880630">
        <w:t xml:space="preserve">Nodrošināt brīvu konkurenci starp pakalpojuma sniedzējiem, kā arī vienlīdzīgu un taisnīgu attieksmi pret viņiem. </w:t>
      </w:r>
    </w:p>
    <w:p w:rsidR="00125F21" w:rsidRPr="00880630" w:rsidRDefault="00125F21" w:rsidP="00206D42">
      <w:pPr>
        <w:pStyle w:val="ListParagraph"/>
        <w:numPr>
          <w:ilvl w:val="1"/>
          <w:numId w:val="1"/>
        </w:numPr>
        <w:ind w:left="397" w:hanging="397"/>
        <w:jc w:val="both"/>
      </w:pPr>
      <w:r w:rsidRPr="00880630">
        <w:t>Nomas tiesību izsoli organizē Rēzeknes novada pašvaldības izveidota izsoles komisija, turpmāk Komisija. Komisija atbild par izsoles norisi un ar to saistīto lēmumu pieņemšanu.</w:t>
      </w:r>
    </w:p>
    <w:p w:rsidR="00125F21" w:rsidRPr="00880630" w:rsidRDefault="00125F21" w:rsidP="00206D42">
      <w:pPr>
        <w:numPr>
          <w:ilvl w:val="1"/>
          <w:numId w:val="1"/>
        </w:numPr>
        <w:ind w:left="397" w:hanging="397"/>
        <w:jc w:val="both"/>
      </w:pPr>
      <w:r w:rsidRPr="00880630">
        <w:t xml:space="preserve">Izsole notiek kā atklāta finanšu piedāvājuma - nomas tiesību maksas summas par vienu kvadrātmetru vairāksolīšana. Pretendents, kurš piedāvā augstāko nomas maksu par vienu kvadrātmetru, tiek atzīts par izsoles uzvarētāju un iegūst </w:t>
      </w:r>
      <w:r w:rsidRPr="00880630">
        <w:rPr>
          <w:u w:val="single"/>
        </w:rPr>
        <w:t>Nomas objekta</w:t>
      </w:r>
      <w:r w:rsidRPr="00880630">
        <w:t xml:space="preserve">  nomas tiesības.   </w:t>
      </w:r>
    </w:p>
    <w:p w:rsidR="00125F21" w:rsidRPr="00880630" w:rsidRDefault="00125F21" w:rsidP="00206D42">
      <w:pPr>
        <w:numPr>
          <w:ilvl w:val="1"/>
          <w:numId w:val="1"/>
        </w:numPr>
        <w:ind w:left="397" w:hanging="397"/>
        <w:jc w:val="both"/>
      </w:pPr>
      <w:r w:rsidRPr="00880630">
        <w:t>Kontaktpersonas:</w:t>
      </w:r>
    </w:p>
    <w:p w:rsidR="00125F21" w:rsidRPr="00880630" w:rsidRDefault="00125F21" w:rsidP="00206D42">
      <w:pPr>
        <w:ind w:left="397"/>
        <w:jc w:val="both"/>
      </w:pPr>
      <w:r w:rsidRPr="00880630">
        <w:t xml:space="preserve">- Iveta </w:t>
      </w:r>
      <w:proofErr w:type="spellStart"/>
      <w:r w:rsidRPr="00880630">
        <w:t>Balčūne</w:t>
      </w:r>
      <w:proofErr w:type="spellEnd"/>
      <w:r w:rsidRPr="00880630">
        <w:t xml:space="preserve">, tālr. +37129390701 ,e-pasts </w:t>
      </w:r>
      <w:hyperlink r:id="rId10" w:history="1">
        <w:r w:rsidRPr="00880630">
          <w:rPr>
            <w:rStyle w:val="Hyperlink"/>
            <w:color w:val="auto"/>
          </w:rPr>
          <w:t>iveta.balcune@rezeknesnovads.lv</w:t>
        </w:r>
      </w:hyperlink>
      <w:r w:rsidRPr="00880630">
        <w:t xml:space="preserve"> ;</w:t>
      </w:r>
    </w:p>
    <w:p w:rsidR="00125F21" w:rsidRPr="00880630" w:rsidRDefault="00125F21" w:rsidP="00206D42">
      <w:pPr>
        <w:ind w:left="397"/>
        <w:jc w:val="both"/>
      </w:pPr>
      <w:r w:rsidRPr="00880630">
        <w:t xml:space="preserve">- Gatis </w:t>
      </w:r>
      <w:proofErr w:type="spellStart"/>
      <w:r w:rsidRPr="00880630">
        <w:t>Pučka</w:t>
      </w:r>
      <w:proofErr w:type="spellEnd"/>
      <w:r w:rsidRPr="00880630">
        <w:t>, tālr.+</w:t>
      </w:r>
      <w:r w:rsidR="00141E56" w:rsidRPr="00880630">
        <w:t>371</w:t>
      </w:r>
      <w:r w:rsidRPr="00880630">
        <w:t xml:space="preserve">64607420, e-pasts </w:t>
      </w:r>
      <w:hyperlink r:id="rId11" w:history="1">
        <w:r w:rsidRPr="00880630">
          <w:rPr>
            <w:rStyle w:val="Hyperlink"/>
            <w:color w:val="auto"/>
          </w:rPr>
          <w:t>info@luznava.lv</w:t>
        </w:r>
      </w:hyperlink>
    </w:p>
    <w:p w:rsidR="00125F21" w:rsidRPr="00880630" w:rsidRDefault="00125F21" w:rsidP="00125F21">
      <w:pPr>
        <w:ind w:left="397"/>
        <w:jc w:val="both"/>
      </w:pPr>
    </w:p>
    <w:p w:rsidR="00125F21" w:rsidRPr="00880630" w:rsidRDefault="00125F21" w:rsidP="00125F21">
      <w:pPr>
        <w:numPr>
          <w:ilvl w:val="0"/>
          <w:numId w:val="2"/>
        </w:numPr>
        <w:jc w:val="center"/>
        <w:outlineLvl w:val="4"/>
        <w:rPr>
          <w:b/>
          <w:bCs/>
          <w:iCs/>
        </w:rPr>
      </w:pPr>
      <w:r w:rsidRPr="00880630">
        <w:rPr>
          <w:b/>
          <w:bCs/>
          <w:iCs/>
        </w:rPr>
        <w:t>Izsoles un nomas objekts</w:t>
      </w:r>
    </w:p>
    <w:p w:rsidR="008F276B" w:rsidRPr="00880630" w:rsidRDefault="00125F21" w:rsidP="00125F21">
      <w:pPr>
        <w:pStyle w:val="ListParagraph"/>
        <w:numPr>
          <w:ilvl w:val="1"/>
          <w:numId w:val="2"/>
        </w:numPr>
        <w:jc w:val="both"/>
      </w:pPr>
      <w:r w:rsidRPr="00880630">
        <w:t>Izsoles un nomas objekts ir pašvaldībai piederoša īpašuma Pils  iela 8, Lūznava, Lūznavas pagasts, Rēzeknes  novads (kadastra apzīmējums 7868 002 0069 001, kultūras piemineklis) telpu grupas 66.9 m</w:t>
      </w:r>
      <w:r w:rsidRPr="00880630">
        <w:rPr>
          <w:vertAlign w:val="superscript"/>
        </w:rPr>
        <w:t>2</w:t>
      </w:r>
      <w:r w:rsidRPr="00880630">
        <w:t xml:space="preserve"> kopplatībā (saskaņā ar Telpu grupas plāna shēmu) nomas tiesības, ar mērķi - kafejnīcas darbības nodrošināšana, ievērojot Izsoles noteikumu nosacījumus, un kas tiek izsolītas atklātā mutiskā izsolē ar augšupejošu soli</w:t>
      </w:r>
      <w:r w:rsidRPr="00880630">
        <w:rPr>
          <w:b/>
          <w:bCs/>
        </w:rPr>
        <w:t xml:space="preserve"> </w:t>
      </w:r>
      <w:r w:rsidRPr="00880630">
        <w:t>(turpmāk – izsole);</w:t>
      </w:r>
    </w:p>
    <w:p w:rsidR="008F276B" w:rsidRPr="00880630" w:rsidRDefault="00125F21" w:rsidP="00125F21">
      <w:pPr>
        <w:pStyle w:val="ListParagraph"/>
        <w:numPr>
          <w:ilvl w:val="1"/>
          <w:numId w:val="2"/>
        </w:numPr>
        <w:jc w:val="both"/>
      </w:pPr>
      <w:r w:rsidRPr="00880630">
        <w:t>Nomas objekta plānotā</w:t>
      </w:r>
      <w:r w:rsidRPr="00880630">
        <w:rPr>
          <w:b/>
        </w:rPr>
        <w:t xml:space="preserve"> </w:t>
      </w:r>
      <w:r w:rsidRPr="00880630">
        <w:t>izmantošana: ka</w:t>
      </w:r>
      <w:r w:rsidR="00141E56" w:rsidRPr="00880630">
        <w:t>fejnīcas darbības nodrošināšana,</w:t>
      </w:r>
      <w:r w:rsidRPr="00880630">
        <w:t xml:space="preserve"> tajā skaitā, Lūznavas muižas kompleksa darbības pilnvērtīga norise, ieskaitot iepriekš izsludināto pasākumu nodrošināšanu ar sabiedriskās ēdināšanas pakalpojumiem (</w:t>
      </w:r>
      <w:r w:rsidRPr="00880630">
        <w:rPr>
          <w:b/>
        </w:rPr>
        <w:t>Prasības darbības nodrošināšanai</w:t>
      </w:r>
      <w:r w:rsidRPr="00880630">
        <w:t xml:space="preserve"> saskaņā ar nomas tiesību izsoles nolikuma 3.pielikumu). </w:t>
      </w:r>
    </w:p>
    <w:p w:rsidR="008F276B" w:rsidRPr="00880630" w:rsidRDefault="00125F21" w:rsidP="00125F21">
      <w:pPr>
        <w:pStyle w:val="ListParagraph"/>
        <w:numPr>
          <w:ilvl w:val="1"/>
          <w:numId w:val="2"/>
        </w:numPr>
        <w:jc w:val="both"/>
      </w:pPr>
      <w:r w:rsidRPr="00880630">
        <w:lastRenderedPageBreak/>
        <w:t>Nomas objekts ietver labiekārtotu, ar nepieciešamajām virtuves un kafejnīcas tehnoloģiskajām iekārtām (saskaņā ar nomas tiesību izsoles nolikuma 4.pielikumu) aprīkotu telpu grupu. Telpas nav aprīkota</w:t>
      </w:r>
      <w:r w:rsidR="005A5AAA" w:rsidRPr="00880630">
        <w:t>s</w:t>
      </w:r>
      <w:r w:rsidRPr="00880630">
        <w:t xml:space="preserve"> ar mēbelēm apmeklētāju vajadzībām (galdi, krēsli).</w:t>
      </w:r>
    </w:p>
    <w:p w:rsidR="008F276B" w:rsidRPr="00880630" w:rsidRDefault="00125F21" w:rsidP="00125F21">
      <w:pPr>
        <w:pStyle w:val="ListParagraph"/>
        <w:numPr>
          <w:ilvl w:val="1"/>
          <w:numId w:val="2"/>
        </w:numPr>
        <w:jc w:val="both"/>
      </w:pPr>
      <w:r w:rsidRPr="00880630">
        <w:t xml:space="preserve">Izsoles sākumcena tiek noteikta: </w:t>
      </w:r>
      <w:r w:rsidR="00141E56" w:rsidRPr="00880630">
        <w:t>1,90</w:t>
      </w:r>
      <w:r w:rsidRPr="00880630">
        <w:t xml:space="preserve"> EUR (viens </w:t>
      </w:r>
      <w:proofErr w:type="spellStart"/>
      <w:r w:rsidRPr="00880630">
        <w:rPr>
          <w:i/>
        </w:rPr>
        <w:t>euro</w:t>
      </w:r>
      <w:proofErr w:type="spellEnd"/>
      <w:r w:rsidR="008F276B" w:rsidRPr="00880630">
        <w:t>,</w:t>
      </w:r>
      <w:r w:rsidRPr="00880630">
        <w:t xml:space="preserve"> </w:t>
      </w:r>
      <w:r w:rsidR="00141E56" w:rsidRPr="00880630">
        <w:t>90</w:t>
      </w:r>
      <w:r w:rsidRPr="00880630">
        <w:t xml:space="preserve"> </w:t>
      </w:r>
      <w:r w:rsidRPr="00880630">
        <w:rPr>
          <w:i/>
        </w:rPr>
        <w:t>centi</w:t>
      </w:r>
      <w:r w:rsidRPr="00880630">
        <w:t>) par vienu m², bez PVN. Izsoles sākumcena neietver maksu par Iznomātāja nodrošinātajiem komunālajiem un citiem pakalpojumiem.</w:t>
      </w:r>
    </w:p>
    <w:p w:rsidR="008F276B" w:rsidRPr="00880630" w:rsidRDefault="00125F21" w:rsidP="00125F21">
      <w:pPr>
        <w:pStyle w:val="ListParagraph"/>
        <w:numPr>
          <w:ilvl w:val="1"/>
          <w:numId w:val="2"/>
        </w:numPr>
        <w:jc w:val="both"/>
      </w:pPr>
      <w:r w:rsidRPr="00880630">
        <w:t>Iznomātājs nodrošina Nomas objektā komunālos un citus pakalpojumus: centrālapkure (ēka ir pieslēgta Lūznavas ciemata centralizētajai siltumapgādes sistēmai), elektroenerģija (kontrolskaitītājs), ūdens, tajā skaitā karstais, un kanalizācija (skaitītājs), ventilācija, ēkas kopējā apsardze (neskaitot nomas objekta Nr.1 iekštelpu apsardzi), ugunsdrošības signalizācija.</w:t>
      </w:r>
    </w:p>
    <w:p w:rsidR="008F276B" w:rsidRPr="00880630" w:rsidRDefault="00125F21" w:rsidP="00125F21">
      <w:pPr>
        <w:pStyle w:val="ListParagraph"/>
        <w:numPr>
          <w:ilvl w:val="1"/>
          <w:numId w:val="2"/>
        </w:numPr>
        <w:jc w:val="both"/>
      </w:pPr>
      <w:r w:rsidRPr="00880630">
        <w:t>Izsoles solis tiek noteikts 0</w:t>
      </w:r>
      <w:r w:rsidR="008F276B" w:rsidRPr="00880630">
        <w:t>,</w:t>
      </w:r>
      <w:r w:rsidRPr="00880630">
        <w:t>05 EUR  (</w:t>
      </w:r>
      <w:r w:rsidR="008F276B" w:rsidRPr="00880630">
        <w:t xml:space="preserve">nulle </w:t>
      </w:r>
      <w:proofErr w:type="spellStart"/>
      <w:r w:rsidR="008F276B" w:rsidRPr="00880630">
        <w:rPr>
          <w:i/>
        </w:rPr>
        <w:t>euro</w:t>
      </w:r>
      <w:proofErr w:type="spellEnd"/>
      <w:r w:rsidR="008F276B" w:rsidRPr="00880630">
        <w:t>, 05 centi</w:t>
      </w:r>
      <w:r w:rsidRPr="00880630">
        <w:t>) apmērā;</w:t>
      </w:r>
    </w:p>
    <w:p w:rsidR="008F276B" w:rsidRPr="00880630" w:rsidRDefault="00125F21" w:rsidP="00125F21">
      <w:pPr>
        <w:pStyle w:val="ListParagraph"/>
        <w:numPr>
          <w:ilvl w:val="1"/>
          <w:numId w:val="2"/>
        </w:numPr>
        <w:jc w:val="both"/>
      </w:pPr>
      <w:r w:rsidRPr="00880630">
        <w:t>Nomas tiesību ilgums: 5 (pieci) gadi;</w:t>
      </w:r>
    </w:p>
    <w:p w:rsidR="00125F21" w:rsidRPr="00880630" w:rsidRDefault="00125F21" w:rsidP="00125F21">
      <w:pPr>
        <w:pStyle w:val="ListParagraph"/>
        <w:numPr>
          <w:ilvl w:val="1"/>
          <w:numId w:val="2"/>
        </w:numPr>
        <w:jc w:val="both"/>
      </w:pPr>
      <w:r w:rsidRPr="00880630">
        <w:t xml:space="preserve">Nomas maksa: izsoles cena par Nomas objekta telpu platību. </w:t>
      </w:r>
    </w:p>
    <w:p w:rsidR="00125F21" w:rsidRPr="00880630" w:rsidRDefault="00125F21" w:rsidP="00125F21">
      <w:pPr>
        <w:jc w:val="both"/>
        <w:rPr>
          <w:sz w:val="22"/>
          <w:szCs w:val="22"/>
        </w:rPr>
      </w:pPr>
    </w:p>
    <w:p w:rsidR="00125F21" w:rsidRPr="00880630" w:rsidRDefault="00125F21" w:rsidP="00125F21">
      <w:pPr>
        <w:numPr>
          <w:ilvl w:val="0"/>
          <w:numId w:val="2"/>
        </w:numPr>
        <w:spacing w:line="276" w:lineRule="auto"/>
        <w:ind w:left="0"/>
        <w:jc w:val="center"/>
        <w:rPr>
          <w:b/>
        </w:rPr>
      </w:pPr>
      <w:r w:rsidRPr="00880630">
        <w:rPr>
          <w:b/>
        </w:rPr>
        <w:t>Speciālie nosacījumi</w:t>
      </w:r>
    </w:p>
    <w:p w:rsidR="00125F21" w:rsidRPr="00880630" w:rsidRDefault="00125F21" w:rsidP="00125F21">
      <w:pPr>
        <w:pStyle w:val="ListParagraph"/>
        <w:numPr>
          <w:ilvl w:val="1"/>
          <w:numId w:val="2"/>
        </w:numPr>
        <w:jc w:val="both"/>
      </w:pPr>
      <w:r w:rsidRPr="00880630">
        <w:t>Pretendents apņemas ierīkot:</w:t>
      </w:r>
    </w:p>
    <w:p w:rsidR="00125F21" w:rsidRPr="00880630" w:rsidRDefault="00206D42" w:rsidP="008F276B">
      <w:pPr>
        <w:pStyle w:val="ListParagraph"/>
        <w:numPr>
          <w:ilvl w:val="2"/>
          <w:numId w:val="2"/>
        </w:numPr>
        <w:ind w:left="993" w:hanging="579"/>
        <w:jc w:val="both"/>
      </w:pPr>
      <w:proofErr w:type="spellStart"/>
      <w:r w:rsidRPr="00880630">
        <w:t>Ē</w:t>
      </w:r>
      <w:r w:rsidR="00125F21" w:rsidRPr="00880630">
        <w:t>damzonu</w:t>
      </w:r>
      <w:proofErr w:type="spellEnd"/>
      <w:r w:rsidRPr="00880630">
        <w:t xml:space="preserve"> </w:t>
      </w:r>
      <w:r w:rsidR="00125F21" w:rsidRPr="00880630">
        <w:t>24 personām - galdi, krēsli, citi interjera elementi;</w:t>
      </w:r>
    </w:p>
    <w:p w:rsidR="00125F21" w:rsidRPr="00880630" w:rsidRDefault="00125F21" w:rsidP="008F276B">
      <w:pPr>
        <w:pStyle w:val="ListParagraph"/>
        <w:numPr>
          <w:ilvl w:val="2"/>
          <w:numId w:val="2"/>
        </w:numPr>
        <w:ind w:left="993" w:hanging="579"/>
        <w:jc w:val="both"/>
      </w:pPr>
      <w:r w:rsidRPr="00880630">
        <w:t xml:space="preserve">pašapkalpošanās virtuvi </w:t>
      </w:r>
      <w:proofErr w:type="spellStart"/>
      <w:r w:rsidRPr="00880630">
        <w:t>ēdamzonā</w:t>
      </w:r>
      <w:proofErr w:type="spellEnd"/>
      <w:r w:rsidRPr="00880630">
        <w:t xml:space="preserve">   (kafijas automāts, elektriskā tējkanna, mikroviļņu krāsns, </w:t>
      </w:r>
      <w:proofErr w:type="spellStart"/>
      <w:r w:rsidRPr="00880630">
        <w:t>tosteris</w:t>
      </w:r>
      <w:proofErr w:type="spellEnd"/>
      <w:r w:rsidRPr="00880630">
        <w:t>, trauki un galda piederumi);</w:t>
      </w:r>
    </w:p>
    <w:p w:rsidR="00125F21" w:rsidRPr="00880630" w:rsidRDefault="00125F21" w:rsidP="008F276B">
      <w:pPr>
        <w:pStyle w:val="ListParagraph"/>
        <w:numPr>
          <w:ilvl w:val="2"/>
          <w:numId w:val="2"/>
        </w:numPr>
        <w:ind w:left="993" w:hanging="579"/>
        <w:jc w:val="both"/>
      </w:pPr>
      <w:r w:rsidRPr="00880630">
        <w:t>vasaras kafejnīcu (interjers - 10 personām) - galdi, krēsli, nojume, citi interjera elementi.</w:t>
      </w:r>
    </w:p>
    <w:p w:rsidR="00125F21" w:rsidRPr="00880630" w:rsidRDefault="00125F21" w:rsidP="00125F21">
      <w:pPr>
        <w:pStyle w:val="ListParagraph"/>
        <w:numPr>
          <w:ilvl w:val="1"/>
          <w:numId w:val="2"/>
        </w:numPr>
        <w:jc w:val="both"/>
      </w:pPr>
      <w:r w:rsidRPr="00880630">
        <w:t>Pretendents apņemas nodrošināt:</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color w:val="auto"/>
          <w:sz w:val="24"/>
          <w:szCs w:val="24"/>
          <w:lang w:val="lv-LV"/>
        </w:rPr>
      </w:pPr>
      <w:r w:rsidRPr="00880630">
        <w:rPr>
          <w:rFonts w:ascii="Times New Roman" w:hAnsi="Times New Roman"/>
          <w:color w:val="auto"/>
          <w:sz w:val="24"/>
          <w:szCs w:val="24"/>
          <w:lang w:val="lv-LV"/>
        </w:rPr>
        <w:t>ēdināšanas pakalpojuma sniegšanai nepieciešamo papildaprīkojumu (trauki, interjera elementi, aprīkojums, virtuves tehnika u.c.);</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r w:rsidRPr="00880630">
        <w:rPr>
          <w:rFonts w:ascii="Times New Roman" w:hAnsi="Times New Roman"/>
          <w:color w:val="auto"/>
          <w:sz w:val="24"/>
          <w:szCs w:val="24"/>
          <w:lang w:val="lv-LV"/>
        </w:rPr>
        <w:t>vasaras sezonas darba režīmu no 01.05. – 30.09. no plkst. 10.00-18.00, savstarpēji vienojoties ar Lūznavas muižas administrāciju par kafejnīcas darba laiku, (kā arī  pasākumu laikā un uz pasūtījumiem), piedāvājot  ikdienas sortimentu;</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r w:rsidRPr="00880630">
        <w:rPr>
          <w:rFonts w:ascii="Times New Roman" w:hAnsi="Times New Roman"/>
          <w:color w:val="auto"/>
          <w:sz w:val="24"/>
          <w:szCs w:val="24"/>
          <w:lang w:val="lv-LV"/>
        </w:rPr>
        <w:t>darba režīmu no 01.10. – 30.04.</w:t>
      </w:r>
      <w:r w:rsidR="006D4BC9" w:rsidRPr="00880630">
        <w:rPr>
          <w:rFonts w:ascii="Times New Roman" w:hAnsi="Times New Roman"/>
          <w:color w:val="auto"/>
          <w:sz w:val="24"/>
          <w:szCs w:val="24"/>
          <w:lang w:val="lv-LV"/>
        </w:rPr>
        <w:t xml:space="preserve">  muižas pasākumu laikā un uz pasūtījumiem vai savstarpēji vienojoties ar Lūznavas muižas administrāciju par kafejnīcas darba laiku</w:t>
      </w:r>
      <w:r w:rsidRPr="00880630">
        <w:rPr>
          <w:rFonts w:ascii="Times New Roman" w:hAnsi="Times New Roman"/>
          <w:color w:val="auto"/>
          <w:sz w:val="24"/>
          <w:szCs w:val="24"/>
          <w:lang w:val="lv-LV"/>
        </w:rPr>
        <w:t>;</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r w:rsidRPr="00880630">
        <w:rPr>
          <w:rFonts w:ascii="Times New Roman" w:hAnsi="Times New Roman"/>
          <w:color w:val="auto"/>
          <w:sz w:val="24"/>
          <w:szCs w:val="24"/>
          <w:lang w:val="lv-LV"/>
        </w:rPr>
        <w:t>ēdināšanas pakalpojumus muižas pasākumu laikā,  rezidenču, āra pasākumu, citu muižas pakalpojumu laikā;</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r w:rsidRPr="00880630">
        <w:rPr>
          <w:rFonts w:ascii="Times New Roman" w:hAnsi="Times New Roman"/>
          <w:color w:val="auto"/>
          <w:sz w:val="24"/>
          <w:szCs w:val="24"/>
          <w:lang w:val="lv-LV"/>
        </w:rPr>
        <w:t>īpašu muižas ēdienkarti, tai skaitā īpašo muižas desertu;</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r w:rsidRPr="00880630">
        <w:rPr>
          <w:rFonts w:ascii="Times New Roman" w:hAnsi="Times New Roman"/>
          <w:color w:val="auto"/>
          <w:sz w:val="24"/>
          <w:szCs w:val="24"/>
          <w:lang w:val="lv-LV"/>
        </w:rPr>
        <w:t>īpašos muižas gardēžu pasākumus, savstarpēji vienojoties ar Lūznavas muižas administrāciju par norises laiku;</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proofErr w:type="spellStart"/>
      <w:r w:rsidRPr="00880630">
        <w:rPr>
          <w:rFonts w:ascii="Times New Roman" w:hAnsi="Times New Roman"/>
          <w:color w:val="auto"/>
          <w:sz w:val="24"/>
          <w:szCs w:val="24"/>
        </w:rPr>
        <w:t>pavārmākslas</w:t>
      </w:r>
      <w:proofErr w:type="spellEnd"/>
      <w:r w:rsidRPr="00880630">
        <w:rPr>
          <w:rFonts w:ascii="Times New Roman" w:hAnsi="Times New Roman"/>
          <w:color w:val="auto"/>
          <w:sz w:val="24"/>
          <w:szCs w:val="24"/>
        </w:rPr>
        <w:t xml:space="preserve"> </w:t>
      </w:r>
      <w:proofErr w:type="spellStart"/>
      <w:r w:rsidRPr="00880630">
        <w:rPr>
          <w:rFonts w:ascii="Times New Roman" w:hAnsi="Times New Roman"/>
          <w:color w:val="auto"/>
          <w:sz w:val="24"/>
          <w:szCs w:val="24"/>
        </w:rPr>
        <w:t>meistarklases</w:t>
      </w:r>
      <w:proofErr w:type="spellEnd"/>
      <w:r w:rsidRPr="00880630">
        <w:rPr>
          <w:rFonts w:ascii="Times New Roman" w:hAnsi="Times New Roman"/>
          <w:color w:val="auto"/>
          <w:sz w:val="24"/>
          <w:szCs w:val="24"/>
        </w:rPr>
        <w:t>;</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āra un iekštelpu kafejnīcas interjeru, kas veidots saskaņā ar telpu interjera projekta (SIA “Arhitektes Ināras Caunītes birojs”) ieteikumiem (pieejami muižā); </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r w:rsidRPr="00880630">
        <w:rPr>
          <w:rFonts w:ascii="Times New Roman" w:hAnsi="Times New Roman"/>
          <w:color w:val="auto"/>
          <w:sz w:val="24"/>
          <w:szCs w:val="24"/>
          <w:lang w:val="lv-LV"/>
        </w:rPr>
        <w:t>muižas semināru kafijas/tējas pauzes piedāvājumu, standarta banketa un ekskluzīvu viesību ēdienkartes piedāvājumu, ikdienas minimālā kafejnīcas sortimenta piedāvājumu vasaras periodā, gardēžu pasākumu ēdienkartes piedāvājumu, rezidenču  brokastu/pusdienu/vakariņu piedāvājumu, īpašās muižas ēdienkartes/deserta piedāvājumu;</w:t>
      </w:r>
    </w:p>
    <w:p w:rsidR="00125F21" w:rsidRPr="00880630" w:rsidRDefault="00125F21" w:rsidP="008F27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34"/>
        <w:rPr>
          <w:rFonts w:ascii="Times New Roman" w:hAnsi="Times New Roman"/>
          <w:bCs/>
          <w:color w:val="auto"/>
          <w:sz w:val="24"/>
          <w:szCs w:val="24"/>
          <w:lang w:val="lv-LV"/>
        </w:rPr>
      </w:pPr>
      <w:r w:rsidRPr="00880630">
        <w:rPr>
          <w:rFonts w:ascii="Times New Roman" w:hAnsi="Times New Roman"/>
          <w:color w:val="auto"/>
          <w:sz w:val="24"/>
          <w:szCs w:val="24"/>
          <w:lang w:val="lv-LV"/>
        </w:rPr>
        <w:t>izstrādājot ēdināšanas pakalpojuma piedāvājumu un interjera paraugus/skices, muižas kultūrvēsturiskās identitātes saglabāšanu, telpu interjera projekta (SIA “Arhitektes Ināras Caunītes birojs”) ieteikumu ievērošanu.</w:t>
      </w:r>
    </w:p>
    <w:p w:rsidR="00125F21" w:rsidRPr="00880630" w:rsidRDefault="00125F21" w:rsidP="00125F21">
      <w:pPr>
        <w:jc w:val="both"/>
      </w:pPr>
    </w:p>
    <w:p w:rsidR="00125F21" w:rsidRPr="00880630" w:rsidRDefault="00125F21" w:rsidP="00125F21">
      <w:pPr>
        <w:numPr>
          <w:ilvl w:val="0"/>
          <w:numId w:val="2"/>
        </w:numPr>
        <w:ind w:left="0"/>
        <w:jc w:val="center"/>
        <w:outlineLvl w:val="4"/>
        <w:rPr>
          <w:b/>
          <w:bCs/>
          <w:iCs/>
        </w:rPr>
      </w:pPr>
      <w:r w:rsidRPr="00880630">
        <w:rPr>
          <w:b/>
          <w:bCs/>
          <w:iCs/>
        </w:rPr>
        <w:t>Izsoles dalībnieki</w:t>
      </w:r>
    </w:p>
    <w:p w:rsidR="00125F21" w:rsidRPr="00880630" w:rsidRDefault="00125F21" w:rsidP="00206D42">
      <w:pPr>
        <w:pStyle w:val="ListParagraph"/>
        <w:numPr>
          <w:ilvl w:val="1"/>
          <w:numId w:val="2"/>
        </w:numPr>
        <w:jc w:val="both"/>
      </w:pPr>
      <w:r w:rsidRPr="00880630">
        <w:t>Par izsoles dalībnieku var kļūt fiziska vai juridiska persona, kā arī personālsabiedrība, kura saskaņā ar spēkā esošajiem normatīvajiem aktiem un šiem noteikumiem ir tiesīga piedalīties izsolē un iegūt nomas tiesības.</w:t>
      </w:r>
    </w:p>
    <w:p w:rsidR="00125F21" w:rsidRDefault="00125F21" w:rsidP="00125F21">
      <w:pPr>
        <w:jc w:val="both"/>
        <w:outlineLvl w:val="4"/>
        <w:rPr>
          <w:b/>
          <w:bCs/>
          <w:iCs/>
        </w:rPr>
      </w:pPr>
    </w:p>
    <w:p w:rsidR="002626EC" w:rsidRDefault="002626EC" w:rsidP="00125F21">
      <w:pPr>
        <w:jc w:val="both"/>
        <w:outlineLvl w:val="4"/>
        <w:rPr>
          <w:b/>
          <w:bCs/>
          <w:iCs/>
        </w:rPr>
      </w:pPr>
    </w:p>
    <w:p w:rsidR="002626EC" w:rsidRPr="00880630" w:rsidRDefault="002626EC" w:rsidP="00125F21">
      <w:pPr>
        <w:jc w:val="both"/>
        <w:outlineLvl w:val="4"/>
        <w:rPr>
          <w:b/>
          <w:bCs/>
          <w:iCs/>
        </w:rPr>
      </w:pPr>
    </w:p>
    <w:p w:rsidR="00125F21" w:rsidRPr="00880630" w:rsidRDefault="00125F21" w:rsidP="00125F21">
      <w:pPr>
        <w:numPr>
          <w:ilvl w:val="0"/>
          <w:numId w:val="2"/>
        </w:numPr>
        <w:ind w:left="0"/>
        <w:jc w:val="center"/>
        <w:outlineLvl w:val="4"/>
        <w:rPr>
          <w:b/>
          <w:bCs/>
          <w:iCs/>
        </w:rPr>
      </w:pPr>
      <w:r w:rsidRPr="00880630">
        <w:rPr>
          <w:b/>
          <w:bCs/>
          <w:iCs/>
        </w:rPr>
        <w:lastRenderedPageBreak/>
        <w:t>Izsoles dalībnieku reģistrācija</w:t>
      </w:r>
    </w:p>
    <w:p w:rsidR="00125F21" w:rsidRPr="00880630" w:rsidRDefault="00125F21" w:rsidP="00206D42">
      <w:pPr>
        <w:pStyle w:val="ListParagraph"/>
        <w:numPr>
          <w:ilvl w:val="1"/>
          <w:numId w:val="2"/>
        </w:numPr>
        <w:jc w:val="both"/>
      </w:pPr>
      <w:r w:rsidRPr="00880630">
        <w:t xml:space="preserve">Lai piedalītos izsolē, personām noteikumos noteiktajā termiņā un kārtībā ir jāreģistrējas, kā arī jāiesniedz </w:t>
      </w:r>
      <w:r w:rsidR="00206D42" w:rsidRPr="00880630">
        <w:t>noteikums</w:t>
      </w:r>
      <w:r w:rsidRPr="00880630">
        <w:t xml:space="preserve"> 5.4.punktā minētie dokumenti.</w:t>
      </w:r>
    </w:p>
    <w:p w:rsidR="00125F21" w:rsidRPr="00880630" w:rsidRDefault="00125F21" w:rsidP="00206D42">
      <w:pPr>
        <w:pStyle w:val="ListParagraph"/>
        <w:numPr>
          <w:ilvl w:val="1"/>
          <w:numId w:val="2"/>
        </w:numPr>
        <w:jc w:val="both"/>
      </w:pPr>
      <w:r w:rsidRPr="00880630">
        <w:t xml:space="preserve">Izsoles dalībnieku reģistrācija notiek katru darba dienu no izsoles publikācijas dienas </w:t>
      </w:r>
      <w:r w:rsidRPr="00880630">
        <w:rPr>
          <w:bCs/>
        </w:rPr>
        <w:t>līdz 2019.gada 23. aprīlim plkst. 12:00</w:t>
      </w:r>
      <w:r w:rsidRPr="00880630">
        <w:t xml:space="preserve"> Rēzeknes novada pašvaldības iestādes „Maltas pagastu apvienība” struktūrvienībā „Lūznavas pagasta pārvalde”, Pils  ielā 6, Lūznavā, Lūznavas pagastā Rēzeknes novadā, lietvedes kabinetā. Izziņas pa tālr. </w:t>
      </w:r>
      <w:r w:rsidR="006D4BC9" w:rsidRPr="00880630">
        <w:t>+371</w:t>
      </w:r>
      <w:r w:rsidRPr="00880630">
        <w:t xml:space="preserve">64607420 (Komisijas priekšsēdētājs). </w:t>
      </w:r>
    </w:p>
    <w:p w:rsidR="00125F21" w:rsidRPr="00880630" w:rsidRDefault="00125F21" w:rsidP="00206D42">
      <w:pPr>
        <w:pStyle w:val="ListParagraph"/>
        <w:numPr>
          <w:ilvl w:val="1"/>
          <w:numId w:val="2"/>
        </w:numPr>
        <w:jc w:val="both"/>
      </w:pPr>
      <w:r w:rsidRPr="00880630">
        <w:t>Komisijas sekretārs nodrošina izsoles noteikumu izsniegšanu, dokumentu pieņemšanu un izsoles dalībnieku reģistrāciju atbilstoši šiem noteikumiem.</w:t>
      </w:r>
    </w:p>
    <w:p w:rsidR="00125F21" w:rsidRPr="00880630" w:rsidRDefault="00125F21" w:rsidP="00206D42">
      <w:pPr>
        <w:pStyle w:val="ListParagraph"/>
        <w:numPr>
          <w:ilvl w:val="1"/>
          <w:numId w:val="3"/>
        </w:numPr>
        <w:ind w:left="426" w:hanging="426"/>
        <w:jc w:val="both"/>
      </w:pPr>
      <w:r w:rsidRPr="00880630">
        <w:t>Lai piedalītos izsolē:</w:t>
      </w:r>
    </w:p>
    <w:p w:rsidR="00125F21" w:rsidRPr="00880630" w:rsidRDefault="00125F21" w:rsidP="00206D42">
      <w:pPr>
        <w:numPr>
          <w:ilvl w:val="2"/>
          <w:numId w:val="3"/>
        </w:numPr>
        <w:ind w:left="993" w:hanging="579"/>
        <w:jc w:val="both"/>
      </w:pPr>
      <w:r w:rsidRPr="00880630">
        <w:rPr>
          <w:u w:val="single"/>
        </w:rPr>
        <w:t>Fiziskā persona</w:t>
      </w:r>
      <w:r w:rsidRPr="00880630">
        <w:t>, reģistrējoties dalībai izsolē, uzrāda personu apliecinošu dokumentu un iesniedz šādus dokumentus:</w:t>
      </w:r>
    </w:p>
    <w:p w:rsidR="00125F21" w:rsidRPr="00880630" w:rsidRDefault="00125F21" w:rsidP="00206D42">
      <w:pPr>
        <w:pStyle w:val="ListParagraph"/>
        <w:numPr>
          <w:ilvl w:val="3"/>
          <w:numId w:val="3"/>
        </w:numPr>
        <w:ind w:left="1701"/>
        <w:jc w:val="both"/>
      </w:pPr>
      <w:r w:rsidRPr="00880630">
        <w:t>Izsoles pieteikumu (saskaņā ar Nomas tiesību izsoles noteikumu 2.pielikumu);</w:t>
      </w:r>
    </w:p>
    <w:p w:rsidR="00125F21" w:rsidRPr="00880630" w:rsidRDefault="00125F21" w:rsidP="00206D42">
      <w:pPr>
        <w:pStyle w:val="ListParagraph"/>
        <w:numPr>
          <w:ilvl w:val="3"/>
          <w:numId w:val="3"/>
        </w:numPr>
        <w:ind w:left="1701"/>
        <w:jc w:val="both"/>
      </w:pPr>
      <w:r w:rsidRPr="00880630">
        <w:t>Pretendenta rakstisku apliecinājumu, ka attiecībā uz to nav ierosināts vai pasludināts maksātnespējas process, kā arī apliecinājumu, ka tam nav maksājumu parādu (nomas maksa, nekustamā īpašuma nodoklis, maksa par komunālajiem un citiem iznomātāja nodrošinātajiem pakalpojumiem) par spēkā esošiem nomas līgumiem starp Rēzeknes novada pašvaldību vai tās iestādi kā iznomātāju un Pretendentu kā nomnieku;</w:t>
      </w:r>
    </w:p>
    <w:p w:rsidR="00125F21" w:rsidRPr="00880630" w:rsidRDefault="00125F21" w:rsidP="00206D42">
      <w:pPr>
        <w:pStyle w:val="ListParagraph"/>
        <w:numPr>
          <w:ilvl w:val="3"/>
          <w:numId w:val="3"/>
        </w:numPr>
        <w:ind w:left="1701"/>
        <w:jc w:val="both"/>
      </w:pPr>
      <w:r w:rsidRPr="00880630">
        <w:t>āra un iekštelpu kafejnīcas interjera skices/paraugus, kas veidoti saskaņā ar telpu interjera projekta SIA “Arhitektes Ināras Caunītes birojs ” ieteikumiem, saskaņā ar 3.punkta prasībām;</w:t>
      </w:r>
    </w:p>
    <w:p w:rsidR="00125F21" w:rsidRPr="00880630" w:rsidRDefault="00125F21" w:rsidP="00206D42">
      <w:pPr>
        <w:pStyle w:val="ListParagraph"/>
        <w:numPr>
          <w:ilvl w:val="3"/>
          <w:numId w:val="3"/>
        </w:numPr>
        <w:ind w:left="1701"/>
        <w:jc w:val="both"/>
      </w:pPr>
      <w:r w:rsidRPr="00880630">
        <w:t>trauku, galda piederumu un galda noformējumu paraugus saskaņā ar 3.punkta prasībām;</w:t>
      </w:r>
    </w:p>
    <w:p w:rsidR="00125F21" w:rsidRPr="00880630" w:rsidRDefault="00125F21" w:rsidP="00206D42">
      <w:pPr>
        <w:pStyle w:val="ListParagraph"/>
        <w:numPr>
          <w:ilvl w:val="3"/>
          <w:numId w:val="3"/>
        </w:numPr>
        <w:ind w:left="1701"/>
        <w:jc w:val="both"/>
      </w:pPr>
      <w:r w:rsidRPr="00880630">
        <w:t xml:space="preserve"> muižas semināru kafijas/tējas pauzes piedāvājumu, standarta banketa un ekskluzīvu viesību ēdienkartes piedāvājumu, ikdienas minimālā kafejnīcas sortim</w:t>
      </w:r>
      <w:r w:rsidR="006D4BC9" w:rsidRPr="00880630">
        <w:t>enta piedāvājumu</w:t>
      </w:r>
      <w:r w:rsidRPr="00880630">
        <w:t>, iesniedz gardēžu pasākuma ēdienkartes piedāvājumu, rezidenču  brokastu/pusdienu/vakariņu piedāvājumu, īpašās muižas ēdienkartes/deserta piedāvājumu saskaņā ar 3.punkta prasībām. Piedāvājumiem jābūt ar izcenojumiem.</w:t>
      </w:r>
    </w:p>
    <w:p w:rsidR="00125F21" w:rsidRPr="00880630" w:rsidRDefault="00125F21" w:rsidP="00206D42">
      <w:pPr>
        <w:numPr>
          <w:ilvl w:val="2"/>
          <w:numId w:val="3"/>
        </w:numPr>
        <w:ind w:left="993" w:hanging="567"/>
        <w:jc w:val="both"/>
      </w:pPr>
      <w:r w:rsidRPr="00880630">
        <w:rPr>
          <w:u w:val="single"/>
        </w:rPr>
        <w:t>Latvijā reģistrēta juridiskā persona</w:t>
      </w:r>
      <w:r w:rsidRPr="00880630">
        <w:t xml:space="preserve"> (pārstāvim uzrādot pasi), reģistrējoties dalībai Izsolē, iesniedz šādus dokumentus:</w:t>
      </w:r>
    </w:p>
    <w:p w:rsidR="00125F21" w:rsidRPr="00880630" w:rsidRDefault="00125F21" w:rsidP="00125F21">
      <w:pPr>
        <w:pStyle w:val="ListParagraph"/>
        <w:numPr>
          <w:ilvl w:val="3"/>
          <w:numId w:val="3"/>
        </w:numPr>
        <w:jc w:val="both"/>
      </w:pPr>
      <w:r w:rsidRPr="00880630">
        <w:t xml:space="preserve"> Izsoles pieteikumu (saskaņā ar Nomas tiesību izsoles noteikumu 2.pielikumu);</w:t>
      </w:r>
    </w:p>
    <w:p w:rsidR="00125F21" w:rsidRPr="00880630" w:rsidRDefault="00125F21" w:rsidP="00125F21">
      <w:pPr>
        <w:numPr>
          <w:ilvl w:val="3"/>
          <w:numId w:val="3"/>
        </w:numPr>
        <w:jc w:val="both"/>
      </w:pPr>
      <w:r w:rsidRPr="00880630">
        <w:t xml:space="preserve">Pretendenta rakstisku apliecinājumu par to, ka tas nav pasludināts par maksātnespējīgu, neatrodas likvidācijas stadijā, tā saimnieciskā darbība nav apturēta vai pārtraukta, vai nav uzsākta tiesvedība par pretendenta darbības izbeigšanu, maksātnespēju vai bankrotu, kā arī apliecinājumu, ka tam nav maksājumu parādu (nomas maksa, nekustamā īpašuma nodoklis, maksa par komunālajiem un citiem iznomātāja nodrošinātajiem pakalpojumiem) par spēkā esošiem nomas līgumiem starp Rēzeknes novada pašvaldību vai tās iestādi kā iznomātāju un Pretendentu kā nomnieku;  </w:t>
      </w:r>
    </w:p>
    <w:p w:rsidR="00125F21" w:rsidRPr="00880630" w:rsidRDefault="00125F21" w:rsidP="00125F21">
      <w:pPr>
        <w:numPr>
          <w:ilvl w:val="3"/>
          <w:numId w:val="3"/>
        </w:numPr>
        <w:jc w:val="both"/>
      </w:pPr>
      <w:r w:rsidRPr="00880630">
        <w:t>pilnvaru pārstāvēt juridisko personu izsolē, ja juridisko personu pārstāv persona, kurai nav paraksta tiesību;</w:t>
      </w:r>
    </w:p>
    <w:p w:rsidR="00125F21" w:rsidRPr="00880630" w:rsidRDefault="00125F21" w:rsidP="00125F21">
      <w:pPr>
        <w:pStyle w:val="ListParagraph"/>
        <w:numPr>
          <w:ilvl w:val="3"/>
          <w:numId w:val="3"/>
        </w:numPr>
        <w:jc w:val="both"/>
      </w:pPr>
      <w:r w:rsidRPr="00880630">
        <w:t>āra un iekštelpu kafejnīcas interjera skices/paraugus, kas veidoti saskaņā ar telpu interjera projekta SIA “Arhitektes Ināras Caunītes birojs ”</w:t>
      </w:r>
      <w:r w:rsidR="006D4BC9" w:rsidRPr="00880630">
        <w:t xml:space="preserve"> ieteikumiem </w:t>
      </w:r>
      <w:r w:rsidRPr="00880630">
        <w:t>saskaņā ar 3.punkta prasībām;</w:t>
      </w:r>
    </w:p>
    <w:p w:rsidR="00125F21" w:rsidRPr="00880630" w:rsidRDefault="00125F21" w:rsidP="00125F21">
      <w:pPr>
        <w:pStyle w:val="ListParagraph"/>
        <w:numPr>
          <w:ilvl w:val="3"/>
          <w:numId w:val="3"/>
        </w:numPr>
        <w:jc w:val="both"/>
      </w:pPr>
      <w:r w:rsidRPr="00880630">
        <w:t>trauku, galda piederumu un galda noformējumu paraugus;</w:t>
      </w:r>
    </w:p>
    <w:p w:rsidR="00125F21" w:rsidRPr="00880630" w:rsidRDefault="00125F21" w:rsidP="00125F21">
      <w:pPr>
        <w:pStyle w:val="ListParagraph"/>
        <w:numPr>
          <w:ilvl w:val="3"/>
          <w:numId w:val="3"/>
        </w:numPr>
        <w:jc w:val="both"/>
      </w:pPr>
      <w:r w:rsidRPr="00880630">
        <w:t xml:space="preserve"> muižas semināru kafijas/tējas pauzes piedāvājumu, standarta banketa un ekskluzīvu viesību ēdienkartes piedāvājumu, ikdienas minimālā ka</w:t>
      </w:r>
      <w:r w:rsidR="006D4BC9" w:rsidRPr="00880630">
        <w:t>fejnīcas sortimenta piedāvājumu</w:t>
      </w:r>
      <w:r w:rsidRPr="00880630">
        <w:t xml:space="preserve">, iesniedz gardēžu pasākuma ēdienkartes piedāvājumu, rezidenču brokastu/pusdienu/vakariņu piedāvājumu, īpašās muižas </w:t>
      </w:r>
      <w:r w:rsidRPr="00880630">
        <w:lastRenderedPageBreak/>
        <w:t>ēdienkartes/deserta piedāvājumu saskaņā ar 3.punkta prasībām. Piedāvājumiem jābūt ar izcenojumiem.</w:t>
      </w:r>
    </w:p>
    <w:p w:rsidR="00125F21" w:rsidRPr="00880630" w:rsidRDefault="00125F21" w:rsidP="00125F21">
      <w:pPr>
        <w:numPr>
          <w:ilvl w:val="2"/>
          <w:numId w:val="3"/>
        </w:numPr>
        <w:jc w:val="both"/>
      </w:pPr>
      <w:r w:rsidRPr="00880630">
        <w:rPr>
          <w:u w:val="single"/>
        </w:rPr>
        <w:t>Latvijā nereģistrēta juridiskā persona</w:t>
      </w:r>
      <w:r w:rsidRPr="00880630">
        <w:t xml:space="preserve"> (pārstāvim uzrādot personu apliecinošu dokumentu), reģistrējoties dalībai Izsolē, iesniedz šādus dokumentus:</w:t>
      </w:r>
    </w:p>
    <w:p w:rsidR="00125F21" w:rsidRPr="00880630" w:rsidRDefault="00125F21" w:rsidP="00206D42">
      <w:pPr>
        <w:numPr>
          <w:ilvl w:val="3"/>
          <w:numId w:val="3"/>
        </w:numPr>
        <w:ind w:left="2268"/>
        <w:jc w:val="both"/>
      </w:pPr>
      <w:r w:rsidRPr="00880630">
        <w:t>Izsoles pieteikumu (saskaņā ar Nomas tiesību izsoles noteikumu 2.pielikumu);</w:t>
      </w:r>
    </w:p>
    <w:p w:rsidR="00125F21" w:rsidRPr="00880630" w:rsidRDefault="00125F21" w:rsidP="00206D42">
      <w:pPr>
        <w:numPr>
          <w:ilvl w:val="3"/>
          <w:numId w:val="3"/>
        </w:numPr>
        <w:ind w:left="2268"/>
        <w:jc w:val="both"/>
      </w:pPr>
      <w:r w:rsidRPr="00880630">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 kā arī dokumentu, kas apliecina, ka tam nav maksājumu parādu (nomas maksa, nekustamā īpašuma nodoklis, maksa par komunālajiem un citiem iznomātāja nodrošinātajiem pakalpojumiem) par spēkā esošiem nomas līgumiem starp Rēzeknes novada pašvaldību vai tās iestādi kā iznomātāju un Pretendentu kā nomnieku;</w:t>
      </w:r>
    </w:p>
    <w:p w:rsidR="00125F21" w:rsidRPr="00880630" w:rsidRDefault="00125F21" w:rsidP="00206D42">
      <w:pPr>
        <w:numPr>
          <w:ilvl w:val="3"/>
          <w:numId w:val="3"/>
        </w:numPr>
        <w:ind w:left="2268"/>
        <w:jc w:val="both"/>
      </w:pPr>
      <w:r w:rsidRPr="00880630">
        <w:t>pilnvaru personai, kura pārstāvēs juridisko personu izsolē;</w:t>
      </w:r>
    </w:p>
    <w:p w:rsidR="00125F21" w:rsidRPr="00880630" w:rsidRDefault="00125F21" w:rsidP="00206D42">
      <w:pPr>
        <w:numPr>
          <w:ilvl w:val="3"/>
          <w:numId w:val="3"/>
        </w:numPr>
        <w:ind w:left="2268"/>
        <w:jc w:val="both"/>
      </w:pPr>
      <w:r w:rsidRPr="00880630">
        <w:t xml:space="preserve">informāciju par drošības naudas samaksu. </w:t>
      </w:r>
    </w:p>
    <w:p w:rsidR="00125F21" w:rsidRPr="00880630" w:rsidRDefault="00125F21" w:rsidP="00206D42">
      <w:pPr>
        <w:pStyle w:val="ListParagraph"/>
        <w:numPr>
          <w:ilvl w:val="3"/>
          <w:numId w:val="3"/>
        </w:numPr>
        <w:ind w:left="2268"/>
        <w:jc w:val="both"/>
      </w:pPr>
      <w:r w:rsidRPr="00880630">
        <w:t>āra un iekštelpu kafejnīcas interjera skices/paraugus, kas veidoti saskaņā ar telpu interjera projekta (SIA “Arhitektes Ināras Caunīte</w:t>
      </w:r>
      <w:r w:rsidR="006D4BC9" w:rsidRPr="00880630">
        <w:t>s birojs”</w:t>
      </w:r>
      <w:r w:rsidR="00206D42" w:rsidRPr="00880630">
        <w:t>)</w:t>
      </w:r>
      <w:r w:rsidR="006D4BC9" w:rsidRPr="00880630">
        <w:t xml:space="preserve"> ieteikumiem</w:t>
      </w:r>
      <w:r w:rsidRPr="00880630">
        <w:t xml:space="preserve"> saskaņā ar 3.punkta prasībām;</w:t>
      </w:r>
    </w:p>
    <w:p w:rsidR="00125F21" w:rsidRPr="00880630" w:rsidRDefault="00125F21" w:rsidP="00206D42">
      <w:pPr>
        <w:pStyle w:val="ListParagraph"/>
        <w:numPr>
          <w:ilvl w:val="3"/>
          <w:numId w:val="3"/>
        </w:numPr>
        <w:ind w:left="2268"/>
        <w:jc w:val="both"/>
      </w:pPr>
      <w:r w:rsidRPr="00880630">
        <w:t>trauku, galda piederumu un galda noformējumu paraugus;</w:t>
      </w:r>
    </w:p>
    <w:p w:rsidR="00125F21" w:rsidRPr="00880630" w:rsidRDefault="00125F21" w:rsidP="00206D42">
      <w:pPr>
        <w:pStyle w:val="ListParagraph"/>
        <w:numPr>
          <w:ilvl w:val="3"/>
          <w:numId w:val="3"/>
        </w:numPr>
        <w:ind w:left="2268"/>
        <w:jc w:val="both"/>
      </w:pPr>
      <w:r w:rsidRPr="00880630">
        <w:t xml:space="preserve"> muižas semināru kafijas/tējas pauzes piedāvājumu, standarta banketa un ekskluzīvu viesību ēdienkartes piedāvājumu, ikdienas minimālā ka</w:t>
      </w:r>
      <w:r w:rsidR="006D4BC9" w:rsidRPr="00880630">
        <w:t>fejnīcas sortimenta piedāvājumu</w:t>
      </w:r>
      <w:r w:rsidRPr="00880630">
        <w:t>, iesniedz gardēžu pasākuma ēdienkartes piedāvājumu, rezidenču brokastu/pusdienu/vakariņu piedāvājumu, īpašās muižas ēdienkartes/deserta piedāvājumu saskaņā ar 3.punkta prasībām. Piedāvājumiem jābūt ar izcenojumiem.</w:t>
      </w:r>
    </w:p>
    <w:p w:rsidR="00125F21" w:rsidRPr="00880630" w:rsidRDefault="00125F21" w:rsidP="00206D42">
      <w:pPr>
        <w:numPr>
          <w:ilvl w:val="1"/>
          <w:numId w:val="3"/>
        </w:numPr>
        <w:ind w:left="709" w:hanging="709"/>
        <w:jc w:val="both"/>
      </w:pPr>
      <w:r w:rsidRPr="00880630">
        <w:t>Pieteikumu paraksta izsoles pretendents vai tā pilnvarotā persona.</w:t>
      </w:r>
    </w:p>
    <w:p w:rsidR="00125F21" w:rsidRPr="00880630" w:rsidRDefault="00125F21" w:rsidP="00206D42">
      <w:pPr>
        <w:numPr>
          <w:ilvl w:val="1"/>
          <w:numId w:val="3"/>
        </w:numPr>
        <w:ind w:left="709" w:hanging="709"/>
        <w:jc w:val="both"/>
      </w:pPr>
      <w:r w:rsidRPr="00880630">
        <w:t xml:space="preserve">Visi dokumenti iesniedzami latviešu valodā, </w:t>
      </w:r>
      <w:r w:rsidRPr="00880630">
        <w:rPr>
          <w:u w:val="single"/>
        </w:rPr>
        <w:t>ko noformē datorsalikumā uz A4 formāta balta papīra lapām</w:t>
      </w:r>
      <w:r w:rsidR="00701847" w:rsidRPr="00880630">
        <w:rPr>
          <w:u w:val="single"/>
        </w:rPr>
        <w:t xml:space="preserve"> (sūtot elektroniski uz e-pastu </w:t>
      </w:r>
      <w:hyperlink r:id="rId12" w:history="1">
        <w:r w:rsidR="00701847" w:rsidRPr="00880630">
          <w:rPr>
            <w:rStyle w:val="Hyperlink"/>
            <w:color w:val="auto"/>
          </w:rPr>
          <w:t>info@luznava.lv</w:t>
        </w:r>
      </w:hyperlink>
      <w:r w:rsidR="00701847" w:rsidRPr="00880630">
        <w:rPr>
          <w:u w:val="single"/>
        </w:rPr>
        <w:t xml:space="preserve"> elektroniski parakstītu vai iesniedzot Lūznavas pagasta pārvaldes lietvedībā)</w:t>
      </w:r>
      <w:r w:rsidRPr="00880630">
        <w:t xml:space="preserve">. Reģistrācijai iesniegtie dokumenti izsoles dalībniekiem netiek atdoti. </w:t>
      </w:r>
    </w:p>
    <w:p w:rsidR="00125F21" w:rsidRPr="00880630" w:rsidRDefault="00125F21" w:rsidP="00206D42">
      <w:pPr>
        <w:numPr>
          <w:ilvl w:val="1"/>
          <w:numId w:val="3"/>
        </w:numPr>
        <w:ind w:left="709" w:hanging="709"/>
        <w:jc w:val="both"/>
      </w:pPr>
      <w:r w:rsidRPr="00880630">
        <w:t xml:space="preserve">Pieteikumus dalībai izsolē </w:t>
      </w:r>
      <w:r w:rsidRPr="00880630">
        <w:rPr>
          <w:u w:val="single"/>
        </w:rPr>
        <w:t>reģistrē to iesniegšanas secībā</w:t>
      </w:r>
      <w:r w:rsidRPr="00880630">
        <w:t>. Pēc šo noteikumu 5.4. apakšpunktos minēto dokumentu iesniegšanas, pretendentam tiek piešķirts kārtas numurs un izsniegta reģistrācijas apliecība.</w:t>
      </w:r>
    </w:p>
    <w:p w:rsidR="00125F21" w:rsidRPr="00880630" w:rsidRDefault="00125F21" w:rsidP="00206D42">
      <w:pPr>
        <w:numPr>
          <w:ilvl w:val="1"/>
          <w:numId w:val="3"/>
        </w:numPr>
        <w:ind w:left="709" w:hanging="709"/>
        <w:jc w:val="both"/>
      </w:pPr>
      <w:r w:rsidRPr="00880630">
        <w:t>Komisija nodrošina dalībnieku reģistrāciju</w:t>
      </w:r>
      <w:r w:rsidRPr="00880630">
        <w:rPr>
          <w:u w:val="single"/>
        </w:rPr>
        <w:t>, iekļaujot atsevišķā reģistrā personas</w:t>
      </w:r>
      <w:r w:rsidRPr="00880630">
        <w:t xml:space="preserve">, kuras ir izpildījušas visus izsoles dalībniekam izvirzītos priekšnoteikumus.  </w:t>
      </w:r>
    </w:p>
    <w:p w:rsidR="00125F21" w:rsidRPr="00880630" w:rsidRDefault="00125F21" w:rsidP="00206D42">
      <w:pPr>
        <w:numPr>
          <w:ilvl w:val="1"/>
          <w:numId w:val="3"/>
        </w:numPr>
        <w:ind w:left="709" w:hanging="709"/>
        <w:jc w:val="both"/>
      </w:pPr>
      <w:r w:rsidRPr="00880630">
        <w:t xml:space="preserve">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 </w:t>
      </w:r>
    </w:p>
    <w:p w:rsidR="00125F21" w:rsidRPr="00880630" w:rsidRDefault="00125F21" w:rsidP="00206D42">
      <w:pPr>
        <w:numPr>
          <w:ilvl w:val="1"/>
          <w:numId w:val="3"/>
        </w:numPr>
        <w:ind w:left="709" w:hanging="709"/>
        <w:jc w:val="both"/>
      </w:pPr>
      <w:r w:rsidRPr="00880630">
        <w:t>Komisija ir tiesīga pārbaudīt izsoles dalībnieku sniegtās ziņas. Ja tiek atklāts, ka izsoles dalībnieks ir sniedzis nepatiesas ziņas, tajā skaitā, tam konstatēts maksājumu parādu (nomas maksa, nekustamā īpašuma nodoklis, maksa par komunālajiem un citiem iznomātāja nodrošinātajiem pakalpojumiem) par spēkā esošiem nomas līgumiem starp Rēzeknes novada pašvaldību vai tās iestādi kā iznomātāju un Pretendentu kā nomnieku,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rakstveidā.</w:t>
      </w:r>
    </w:p>
    <w:p w:rsidR="00125F21" w:rsidRPr="00880630" w:rsidRDefault="00125F21" w:rsidP="00206D42">
      <w:pPr>
        <w:numPr>
          <w:ilvl w:val="1"/>
          <w:numId w:val="3"/>
        </w:numPr>
        <w:ind w:left="709" w:hanging="709"/>
        <w:jc w:val="both"/>
      </w:pPr>
      <w:r w:rsidRPr="00880630">
        <w:lastRenderedPageBreak/>
        <w:t>Izsoles dalībnieks, kas ir sniedzis nepatiesas ziņas, netiek pielaists izsolē ja uz izsoles dienu ir ierosināta pretendenta maksātnespēja vai tā saimnieciskā darbība ir apturēta.</w:t>
      </w:r>
    </w:p>
    <w:p w:rsidR="00125F21" w:rsidRPr="00880630" w:rsidRDefault="00125F21" w:rsidP="00206D42">
      <w:pPr>
        <w:numPr>
          <w:ilvl w:val="1"/>
          <w:numId w:val="3"/>
        </w:numPr>
        <w:ind w:left="709" w:hanging="709"/>
        <w:jc w:val="both"/>
      </w:pPr>
      <w:r w:rsidRPr="00880630">
        <w:t>Ziņas par reģistrētajiem izsoles dalībniekiem un to skaitu netiek izpaustas līdz pat izsoles sākumam. Par ziņu neizpaušanu atbildīga izsoles komisija.</w:t>
      </w:r>
    </w:p>
    <w:p w:rsidR="00125F21" w:rsidRPr="00880630" w:rsidRDefault="00125F21" w:rsidP="00125F21">
      <w:pPr>
        <w:jc w:val="both"/>
        <w:outlineLvl w:val="4"/>
        <w:rPr>
          <w:b/>
          <w:bCs/>
          <w:iCs/>
        </w:rPr>
      </w:pPr>
    </w:p>
    <w:p w:rsidR="00206D42" w:rsidRPr="00880630" w:rsidRDefault="00125F21" w:rsidP="00206D42">
      <w:pPr>
        <w:numPr>
          <w:ilvl w:val="0"/>
          <w:numId w:val="3"/>
        </w:numPr>
        <w:ind w:left="284" w:hanging="284"/>
        <w:jc w:val="center"/>
        <w:outlineLvl w:val="4"/>
        <w:rPr>
          <w:b/>
          <w:bCs/>
          <w:iCs/>
        </w:rPr>
      </w:pPr>
      <w:r w:rsidRPr="00880630">
        <w:rPr>
          <w:b/>
          <w:bCs/>
          <w:iCs/>
        </w:rPr>
        <w:t>Izsoles norise</w:t>
      </w:r>
    </w:p>
    <w:p w:rsidR="00206D42" w:rsidRPr="00880630" w:rsidRDefault="00125F21" w:rsidP="00880630">
      <w:pPr>
        <w:pStyle w:val="ListParagraph"/>
        <w:numPr>
          <w:ilvl w:val="1"/>
          <w:numId w:val="4"/>
        </w:numPr>
        <w:tabs>
          <w:tab w:val="clear" w:pos="360"/>
        </w:tabs>
        <w:ind w:left="567" w:hanging="567"/>
        <w:jc w:val="both"/>
        <w:outlineLvl w:val="4"/>
        <w:rPr>
          <w:b/>
          <w:bCs/>
          <w:iCs/>
        </w:rPr>
      </w:pPr>
      <w:r w:rsidRPr="00880630">
        <w:t>Izsolē var piedalīties personas, kuras atzītas par izsoles dalībniekiem un kurām izsniegtas izsoles dalībnieka reģistrācijas apliecības.</w:t>
      </w:r>
    </w:p>
    <w:p w:rsidR="00206D42" w:rsidRPr="00880630" w:rsidRDefault="00125F21" w:rsidP="00880630">
      <w:pPr>
        <w:pStyle w:val="ListParagraph"/>
        <w:numPr>
          <w:ilvl w:val="1"/>
          <w:numId w:val="4"/>
        </w:numPr>
        <w:tabs>
          <w:tab w:val="clear" w:pos="360"/>
        </w:tabs>
        <w:ind w:left="567" w:hanging="567"/>
        <w:jc w:val="both"/>
        <w:outlineLvl w:val="4"/>
        <w:rPr>
          <w:b/>
          <w:bCs/>
          <w:iCs/>
        </w:rPr>
      </w:pPr>
      <w:r w:rsidRPr="00880630">
        <w:t xml:space="preserve">Izsole notiek </w:t>
      </w:r>
      <w:r w:rsidRPr="00880630">
        <w:rPr>
          <w:bCs/>
        </w:rPr>
        <w:t>2019.gada 26.aprīlī plkst. 14:30, Pils  ielā 6, Lūznavā, Lūznavas pagastā Rēzeknes novadā, 2.stāvā, pārvaldes vadītāja kabinetā.</w:t>
      </w:r>
    </w:p>
    <w:p w:rsidR="00206D42" w:rsidRPr="00880630" w:rsidRDefault="00125F21" w:rsidP="00880630">
      <w:pPr>
        <w:pStyle w:val="ListParagraph"/>
        <w:numPr>
          <w:ilvl w:val="1"/>
          <w:numId w:val="4"/>
        </w:numPr>
        <w:tabs>
          <w:tab w:val="clear" w:pos="360"/>
        </w:tabs>
        <w:ind w:left="567" w:hanging="567"/>
        <w:jc w:val="both"/>
        <w:outlineLvl w:val="4"/>
        <w:rPr>
          <w:b/>
          <w:bCs/>
          <w:iCs/>
        </w:rPr>
      </w:pPr>
      <w:r w:rsidRPr="00880630">
        <w:t>Izsole notiek atklātā sēdē, kurā var piedalīties jebkurš interesents, netraucējot izsoles gaitu. Izsoles rezultāti tiek publiski paziņoti uzreiz pēc solīšanas pabeigšanas.</w:t>
      </w:r>
    </w:p>
    <w:p w:rsidR="00206D42" w:rsidRPr="00880630" w:rsidRDefault="00125F21" w:rsidP="00880630">
      <w:pPr>
        <w:pStyle w:val="ListParagraph"/>
        <w:numPr>
          <w:ilvl w:val="1"/>
          <w:numId w:val="4"/>
        </w:numPr>
        <w:tabs>
          <w:tab w:val="clear" w:pos="360"/>
        </w:tabs>
        <w:ind w:left="567" w:hanging="567"/>
        <w:jc w:val="both"/>
        <w:outlineLvl w:val="4"/>
        <w:rPr>
          <w:b/>
          <w:bCs/>
          <w:iCs/>
        </w:rPr>
      </w:pPr>
      <w:r w:rsidRPr="00880630">
        <w:t>Pirms izsoles sākuma izsoles dalībnieki vai to pilnvarotās personas izsoles telpā uzrāda personu</w:t>
      </w:r>
      <w:r w:rsidR="00880630" w:rsidRPr="00880630">
        <w:t xml:space="preserve"> </w:t>
      </w:r>
      <w:r w:rsidRPr="00880630">
        <w:t>apliecinošu dokumentu, pilnvarotās personas papildus uzrāda pilnvaru. Izsoles dalībnieks (pilnvarotais pārstāvis) paraksta rakstveida apliecinājumu, ka ir iepazinies ar izsoles norises kārtību un piekrīt izsoles noteikumiem.</w:t>
      </w:r>
    </w:p>
    <w:p w:rsidR="00206D42" w:rsidRPr="00880630" w:rsidRDefault="00125F21" w:rsidP="00880630">
      <w:pPr>
        <w:pStyle w:val="ListParagraph"/>
        <w:numPr>
          <w:ilvl w:val="1"/>
          <w:numId w:val="4"/>
        </w:numPr>
        <w:tabs>
          <w:tab w:val="clear" w:pos="360"/>
        </w:tabs>
        <w:ind w:left="567" w:hanging="567"/>
        <w:jc w:val="both"/>
        <w:outlineLvl w:val="4"/>
        <w:rPr>
          <w:b/>
          <w:bCs/>
          <w:iCs/>
        </w:rPr>
      </w:pPr>
      <w:r w:rsidRPr="00880630">
        <w:t>Ja izsoles dalībnieks vai tā pilnvarotā persona izsoles telpā nevar uzrādīt personu apliecinošu dokumentu (pilnvarotā persona arī pilnvaru), tiek uzskatīts, ka izsoles dalībnieks nav ieradies uz izsoli.</w:t>
      </w:r>
    </w:p>
    <w:p w:rsidR="00206D42" w:rsidRPr="00880630" w:rsidRDefault="00125F21" w:rsidP="00880630">
      <w:pPr>
        <w:pStyle w:val="ListParagraph"/>
        <w:numPr>
          <w:ilvl w:val="1"/>
          <w:numId w:val="4"/>
        </w:numPr>
        <w:tabs>
          <w:tab w:val="clear" w:pos="360"/>
        </w:tabs>
        <w:ind w:left="567" w:hanging="567"/>
        <w:jc w:val="both"/>
        <w:outlineLvl w:val="4"/>
        <w:rPr>
          <w:b/>
          <w:bCs/>
          <w:iCs/>
        </w:rPr>
      </w:pPr>
      <w:r w:rsidRPr="00880630">
        <w:t>Izsoli vada un kārtību izsoles laikā nodrošina izsoles vadītājs.</w:t>
      </w:r>
    </w:p>
    <w:p w:rsidR="00206D42" w:rsidRPr="00880630" w:rsidRDefault="00125F21" w:rsidP="00880630">
      <w:pPr>
        <w:pStyle w:val="ListParagraph"/>
        <w:numPr>
          <w:ilvl w:val="1"/>
          <w:numId w:val="4"/>
        </w:numPr>
        <w:tabs>
          <w:tab w:val="clear" w:pos="360"/>
        </w:tabs>
        <w:ind w:left="567" w:hanging="567"/>
        <w:jc w:val="both"/>
        <w:outlineLvl w:val="4"/>
        <w:rPr>
          <w:b/>
          <w:bCs/>
          <w:iCs/>
        </w:rPr>
      </w:pPr>
      <w:r w:rsidRPr="00880630">
        <w:t>Pirms izsoles sākuma izsoles vadītājs pārliecinās par sarakstā iekļauto personu ierašanos, pārbauda</w:t>
      </w:r>
      <w:r w:rsidR="00701847" w:rsidRPr="00880630">
        <w:t xml:space="preserve"> </w:t>
      </w:r>
      <w:r w:rsidRPr="00880630">
        <w:t>reģistrācijas lapas. Izsoles vadītājs paziņo par izsoles atklāšanu un īsi paskaidro izsoles noteikumus, atbild  uz pretendentu jautājumiem, ja tādi ir.</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Izsolei nomas tiesību vairāksolīšanā tiek pielaisti tikai tie pretendenti, kas ar Komisijas lēmumu tiek</w:t>
      </w:r>
      <w:r w:rsidR="00701847" w:rsidRPr="00880630">
        <w:t xml:space="preserve"> </w:t>
      </w:r>
      <w:r w:rsidRPr="00880630">
        <w:t>pielaisti dalībai solīšanā.</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Gadījumā, ja kāds no pretendentiem, kurš kādu iemeslu dēļ nav ieradies (nokavējis) uz izsoli šo noteikumu</w:t>
      </w:r>
      <w:r w:rsidR="00701847" w:rsidRPr="00880630">
        <w:t xml:space="preserve"> </w:t>
      </w:r>
      <w:r w:rsidRPr="00880630">
        <w:t>punktā minētajā vietā un laikā, Komisija nepielaiž viņu izsolei. Ja uz izsoli 15 minūšu laikā pēc izsoles</w:t>
      </w:r>
      <w:r w:rsidR="00701847" w:rsidRPr="00880630">
        <w:t xml:space="preserve"> </w:t>
      </w:r>
      <w:r w:rsidRPr="00880630">
        <w:t>sākuma neierodas neviens no reģistrētajiem dalībniekiem, izsole tiek uzskatīta par nenotikušu</w:t>
      </w:r>
      <w:r w:rsidR="00880630" w:rsidRPr="00880630">
        <w:t>.</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Izsoles vadītājs informē par Nomas objektu, kā arī paziņo izsoles sākumcenu par 1(vienu) kvadrātmetru, kā arī nosauc izsoles soli.</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 xml:space="preserve">Izsoles dalībnieki ar reģistrācijas kartītes starpniecību apliecina savu gatavību vairāksolīšanai. </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Ja uz izsoli ierodas tikai viens reģistrētais izsoles dalībnieks, nomas tiesības iegūst izsoles vienīgais dalībnieks, ja tas atbilst pretendentam izvirzītajām prasībām un ir iesniedzis nepieciešamo dokumentāciju, nomas maksas sākumcenu paceļot par vismaz vienu soli.</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rPr>
          <w:bCs/>
        </w:rPr>
        <w:t>Ja izsolei piesakās vairāki izsoles dalībnieki un neviens nepārsola izsoles sākumcenu, izsoli atzīst par nenotikušu.</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Solītāji solīšanas procesā paceļ savu dalībnieka reģistrācijas numuru. Solīšana notiek tikai pa vienam</w:t>
      </w:r>
      <w:r w:rsidR="00701847" w:rsidRPr="00880630">
        <w:t xml:space="preserve"> </w:t>
      </w:r>
      <w:r w:rsidRPr="00880630">
        <w:t>izsoles solim.</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Solīšanas laikā izsoles vadītājs atkārto piedāvāto nomas maksu. Ja neviens no solītājiem nepiedāvā</w:t>
      </w:r>
      <w:r w:rsidR="008C5E72" w:rsidRPr="00880630">
        <w:t xml:space="preserve"> </w:t>
      </w:r>
      <w:r w:rsidRPr="00880630">
        <w:t>augstāku nomas maksu, izsoles vadītājs trīs reizes atkārto pēdējo piedāvāto augstāko nomas maksu un</w:t>
      </w:r>
      <w:r w:rsidR="008C5E72" w:rsidRPr="00880630">
        <w:t xml:space="preserve"> </w:t>
      </w:r>
      <w:r w:rsidRPr="00880630">
        <w:t>fiksē to</w:t>
      </w:r>
      <w:r w:rsidR="008C5E72" w:rsidRPr="00880630">
        <w:t>.</w:t>
      </w:r>
      <w:r w:rsidRPr="00880630">
        <w:t xml:space="preserve"> Ar to noslēdzas solīšana.</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Katrs solītājs ar parakstu apstiprina izsoles dalībnieku sarakstā savu pēdējo solīto nomas maksu. Ja tas netiek izdarīts, viņš tiek svītrots no izsoles dalībnieku sarakst</w:t>
      </w:r>
      <w:r w:rsidR="00880630" w:rsidRPr="00880630">
        <w:t>s.</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w:t>
      </w:r>
    </w:p>
    <w:p w:rsidR="00880630" w:rsidRPr="00880630" w:rsidRDefault="00125F21" w:rsidP="00880630">
      <w:pPr>
        <w:pStyle w:val="ListParagraph"/>
        <w:numPr>
          <w:ilvl w:val="1"/>
          <w:numId w:val="4"/>
        </w:numPr>
        <w:tabs>
          <w:tab w:val="clear" w:pos="360"/>
        </w:tabs>
        <w:ind w:left="567" w:hanging="567"/>
        <w:jc w:val="both"/>
        <w:outlineLvl w:val="4"/>
        <w:rPr>
          <w:b/>
          <w:bCs/>
          <w:iCs/>
        </w:rPr>
      </w:pPr>
      <w:r w:rsidRPr="00880630">
        <w:lastRenderedPageBreak/>
        <w:t>Komisija protokolē visu izsoles gaitu. Izsoles protokolam kā pielikumu pievieno izsoles dalībnieku sarakstu un nosolītās cenas.</w:t>
      </w:r>
    </w:p>
    <w:p w:rsidR="00125F21" w:rsidRPr="00880630" w:rsidRDefault="00125F21" w:rsidP="00880630">
      <w:pPr>
        <w:pStyle w:val="ListParagraph"/>
        <w:numPr>
          <w:ilvl w:val="1"/>
          <w:numId w:val="4"/>
        </w:numPr>
        <w:tabs>
          <w:tab w:val="clear" w:pos="360"/>
        </w:tabs>
        <w:ind w:left="567" w:hanging="567"/>
        <w:jc w:val="both"/>
        <w:outlineLvl w:val="4"/>
        <w:rPr>
          <w:b/>
          <w:bCs/>
          <w:iCs/>
        </w:rPr>
      </w:pPr>
      <w:r w:rsidRPr="00880630">
        <w:t>Ja nepieciešams papildus laiks, lai izvērtētu pieteikumu atbilstību publicētajiem iznomāšanas nosacījumiem, izsoles beigās paziņo laiku un vietu, kad tiks paziņoti mutiskās izsoles rezultāti. Ja papildu izvērtējums nav nepieciešams, izsoles beigās izsoles vadītājs paziņo, ka izsole pabeigta, kā arī nosauc visaugstāko nosolīto nomas maksu un nomas tiesību pretendentu, kas to nosolījis un ieguvis tiesības slēgt nomas līgumu. Izsoles rezultātu paziņošanas procesu protokolē.</w:t>
      </w:r>
    </w:p>
    <w:p w:rsidR="00125F21" w:rsidRPr="00880630" w:rsidRDefault="00125F21" w:rsidP="00125F21">
      <w:pPr>
        <w:jc w:val="both"/>
      </w:pPr>
    </w:p>
    <w:p w:rsidR="00125F21" w:rsidRPr="00880630" w:rsidRDefault="00125F21" w:rsidP="00880630">
      <w:pPr>
        <w:pStyle w:val="ListParagraph"/>
        <w:numPr>
          <w:ilvl w:val="0"/>
          <w:numId w:val="7"/>
        </w:numPr>
        <w:jc w:val="center"/>
        <w:outlineLvl w:val="4"/>
        <w:rPr>
          <w:b/>
          <w:bCs/>
          <w:iCs/>
        </w:rPr>
      </w:pPr>
      <w:r w:rsidRPr="00880630">
        <w:rPr>
          <w:b/>
          <w:bCs/>
          <w:iCs/>
        </w:rPr>
        <w:t>Nenotikusī izsole</w:t>
      </w:r>
    </w:p>
    <w:p w:rsidR="00125F21" w:rsidRPr="00880630" w:rsidRDefault="00125F21" w:rsidP="00880630">
      <w:pPr>
        <w:numPr>
          <w:ilvl w:val="1"/>
          <w:numId w:val="7"/>
        </w:numPr>
        <w:ind w:left="426" w:hanging="426"/>
        <w:jc w:val="both"/>
      </w:pPr>
      <w:r w:rsidRPr="00880630">
        <w:t>Izsole var tikt uzskatīta par nenotikušu:</w:t>
      </w:r>
    </w:p>
    <w:p w:rsidR="00125F21" w:rsidRPr="00880630" w:rsidRDefault="00125F21" w:rsidP="00880630">
      <w:pPr>
        <w:numPr>
          <w:ilvl w:val="2"/>
          <w:numId w:val="7"/>
        </w:numPr>
        <w:ind w:left="1276" w:hanging="709"/>
        <w:jc w:val="both"/>
      </w:pPr>
      <w:r w:rsidRPr="00880630">
        <w:t>ja neviens izsoles dalībnieks nav iesniedzis pieteikumu vai uz izsoli nav ieradies neviens izsoles dalībnieks;</w:t>
      </w:r>
    </w:p>
    <w:p w:rsidR="00125F21" w:rsidRPr="00880630" w:rsidRDefault="00125F21" w:rsidP="00880630">
      <w:pPr>
        <w:numPr>
          <w:ilvl w:val="2"/>
          <w:numId w:val="7"/>
        </w:numPr>
        <w:ind w:left="1276" w:hanging="709"/>
        <w:jc w:val="both"/>
      </w:pPr>
      <w:r w:rsidRPr="00880630">
        <w:t>ja nav pārsolīta izsoles sākumcena;</w:t>
      </w:r>
    </w:p>
    <w:p w:rsidR="00125F21" w:rsidRPr="00880630" w:rsidRDefault="00125F21" w:rsidP="00880630">
      <w:pPr>
        <w:numPr>
          <w:ilvl w:val="2"/>
          <w:numId w:val="7"/>
        </w:numPr>
        <w:ind w:left="1276" w:hanging="709"/>
        <w:jc w:val="both"/>
      </w:pPr>
      <w:r w:rsidRPr="00880630">
        <w:t>ja neviens no izsoles dalībniekiem, kurš atzīts par nosolītāju, nenoslēdz nomas līgumu noteiktajā termiņā;</w:t>
      </w:r>
    </w:p>
    <w:p w:rsidR="00125F21" w:rsidRPr="00880630" w:rsidRDefault="00125F21" w:rsidP="00880630">
      <w:pPr>
        <w:numPr>
          <w:ilvl w:val="2"/>
          <w:numId w:val="7"/>
        </w:numPr>
        <w:ind w:left="1276" w:hanging="709"/>
        <w:jc w:val="both"/>
      </w:pPr>
      <w:r w:rsidRPr="00880630">
        <w:t>ja tiek konstatēts, ka bijusi noruna kādu atturēt no piedalīšanās izsolē vai ja izsolē starp dalībniekiem konstatēta vienošanās, kas ietekmējusi izsoles rezultātus vai tās gaitu;</w:t>
      </w:r>
    </w:p>
    <w:p w:rsidR="00091C7A" w:rsidRPr="00880630" w:rsidRDefault="00125F21" w:rsidP="00880630">
      <w:pPr>
        <w:numPr>
          <w:ilvl w:val="2"/>
          <w:numId w:val="7"/>
        </w:numPr>
        <w:ind w:left="1276" w:hanging="709"/>
        <w:jc w:val="both"/>
      </w:pPr>
      <w:r w:rsidRPr="00880630">
        <w:t>ja Nomas objektu - nomas tiesības iegūst persona, kurai nav bijušas tiesības piedalīties izsolē.</w:t>
      </w:r>
    </w:p>
    <w:p w:rsidR="00091C7A" w:rsidRPr="00880630" w:rsidRDefault="00091C7A" w:rsidP="00880630">
      <w:pPr>
        <w:numPr>
          <w:ilvl w:val="2"/>
          <w:numId w:val="7"/>
        </w:numPr>
        <w:ind w:left="1276" w:hanging="709"/>
        <w:jc w:val="both"/>
      </w:pPr>
      <w:r w:rsidRPr="00880630">
        <w:t>neviens no reģistrētajiem izsoles dalībniekiem neatbilst pretendentam izvirzītajām prasībām.</w:t>
      </w:r>
    </w:p>
    <w:p w:rsidR="00125F21" w:rsidRPr="00880630" w:rsidRDefault="00125F21" w:rsidP="00125F21">
      <w:pPr>
        <w:jc w:val="both"/>
      </w:pPr>
    </w:p>
    <w:p w:rsidR="00125F21" w:rsidRPr="00880630" w:rsidRDefault="00125F21" w:rsidP="00880630">
      <w:pPr>
        <w:numPr>
          <w:ilvl w:val="0"/>
          <w:numId w:val="7"/>
        </w:numPr>
        <w:ind w:left="0"/>
        <w:jc w:val="center"/>
        <w:outlineLvl w:val="4"/>
        <w:rPr>
          <w:b/>
          <w:bCs/>
          <w:iCs/>
        </w:rPr>
      </w:pPr>
      <w:r w:rsidRPr="00880630">
        <w:rPr>
          <w:b/>
          <w:bCs/>
          <w:iCs/>
        </w:rPr>
        <w:t>Izsoles rezultātu apstiprināšana</w:t>
      </w:r>
    </w:p>
    <w:p w:rsidR="00125F21" w:rsidRPr="00880630" w:rsidRDefault="00125F21" w:rsidP="00880630">
      <w:pPr>
        <w:numPr>
          <w:ilvl w:val="1"/>
          <w:numId w:val="7"/>
        </w:numPr>
        <w:ind w:left="426" w:hanging="426"/>
        <w:jc w:val="both"/>
      </w:pPr>
      <w:r w:rsidRPr="00880630">
        <w:t>Izsoles protokolu apstiprina Komisija.</w:t>
      </w:r>
    </w:p>
    <w:p w:rsidR="00125F21" w:rsidRPr="00880630" w:rsidRDefault="00125F21" w:rsidP="00880630">
      <w:pPr>
        <w:numPr>
          <w:ilvl w:val="1"/>
          <w:numId w:val="7"/>
        </w:numPr>
        <w:ind w:left="426" w:hanging="426"/>
        <w:jc w:val="both"/>
      </w:pPr>
      <w:r w:rsidRPr="00880630">
        <w:t xml:space="preserve">Sūdzības par Komisijas darbu iesniedzamas Rēzeknes novada pašvaldībā ne vēlāk kā četru darba dienu laikā no izsoles dienas. Vēlāk iesniegtās sūdzības netiek skatītas. </w:t>
      </w:r>
    </w:p>
    <w:p w:rsidR="00125F21" w:rsidRPr="00880630" w:rsidRDefault="00125F21" w:rsidP="00880630">
      <w:pPr>
        <w:numPr>
          <w:ilvl w:val="1"/>
          <w:numId w:val="7"/>
        </w:numPr>
        <w:ind w:left="426" w:hanging="426"/>
        <w:jc w:val="both"/>
      </w:pPr>
      <w:r w:rsidRPr="00880630">
        <w:t>Izsoles rezultātus apstiprina tuvākajā Rēzeknes novada pašvaldības domes sēdē.</w:t>
      </w:r>
    </w:p>
    <w:p w:rsidR="00125F21" w:rsidRPr="00880630" w:rsidRDefault="00125F21" w:rsidP="00125F21">
      <w:pPr>
        <w:ind w:hanging="360"/>
        <w:jc w:val="both"/>
      </w:pPr>
    </w:p>
    <w:p w:rsidR="00125F21" w:rsidRPr="00880630" w:rsidRDefault="00125F21" w:rsidP="00880630">
      <w:pPr>
        <w:numPr>
          <w:ilvl w:val="0"/>
          <w:numId w:val="7"/>
        </w:numPr>
        <w:ind w:left="426" w:hanging="426"/>
        <w:jc w:val="center"/>
        <w:outlineLvl w:val="4"/>
        <w:rPr>
          <w:b/>
          <w:bCs/>
          <w:iCs/>
        </w:rPr>
      </w:pPr>
      <w:r w:rsidRPr="00880630">
        <w:rPr>
          <w:b/>
          <w:bCs/>
          <w:iCs/>
        </w:rPr>
        <w:t>Papildus nosacījumi</w:t>
      </w:r>
    </w:p>
    <w:p w:rsidR="00125F21" w:rsidRPr="00880630" w:rsidRDefault="00125F21" w:rsidP="00880630">
      <w:pPr>
        <w:pStyle w:val="ListParagraph"/>
        <w:numPr>
          <w:ilvl w:val="1"/>
          <w:numId w:val="7"/>
        </w:numPr>
        <w:jc w:val="both"/>
      </w:pPr>
      <w:r w:rsidRPr="00880630">
        <w:t>Izsoles dalībnieku vai to pilnvaroto personu reģistrācija izsolei uzskatāma par apliecinājumu, ka reģistrētās personas ir informētas par izsoles Nomas objekta tehnisko stāvokli un tā nodrošinājumu.</w:t>
      </w:r>
    </w:p>
    <w:p w:rsidR="00880630" w:rsidRPr="00880630" w:rsidRDefault="00125F21" w:rsidP="00880630">
      <w:pPr>
        <w:pStyle w:val="ListParagraph"/>
        <w:widowControl w:val="0"/>
        <w:numPr>
          <w:ilvl w:val="1"/>
          <w:numId w:val="7"/>
        </w:numPr>
        <w:suppressLineNumbers/>
        <w:shd w:val="clear" w:color="auto" w:fill="FFFFFF"/>
        <w:suppressAutoHyphens/>
        <w:spacing w:before="119" w:after="113"/>
        <w:ind w:right="19"/>
        <w:jc w:val="both"/>
      </w:pPr>
      <w:r w:rsidRPr="00880630">
        <w:t>Datu pārzinis ir Rēzeknes novada pašvaldība, reģistrācijas Nr.</w:t>
      </w:r>
      <w:r w:rsidRPr="00880630">
        <w:rPr>
          <w:caps/>
          <w:kern w:val="1"/>
          <w:lang w:eastAsia="ar-SA"/>
        </w:rPr>
        <w:t xml:space="preserve"> 90009112679,</w:t>
      </w:r>
      <w:r w:rsidRPr="00880630">
        <w:t xml:space="preserve"> juridiskā adrese; Atbrīvošanas aleja 95A, Rēzekne, kas veic datu apstrādi publisko iepirkumu veikšanas nolūkiem.  </w:t>
      </w:r>
    </w:p>
    <w:p w:rsidR="00125F21" w:rsidRPr="00880630" w:rsidRDefault="00125F21" w:rsidP="00880630">
      <w:pPr>
        <w:pStyle w:val="ListParagraph"/>
        <w:widowControl w:val="0"/>
        <w:suppressLineNumbers/>
        <w:shd w:val="clear" w:color="auto" w:fill="FFFFFF"/>
        <w:suppressAutoHyphens/>
        <w:spacing w:before="119" w:after="113"/>
        <w:ind w:left="360" w:right="19"/>
        <w:jc w:val="both"/>
      </w:pPr>
      <w:r w:rsidRPr="00880630">
        <w:tab/>
      </w:r>
    </w:p>
    <w:p w:rsidR="00125F21" w:rsidRPr="00880630" w:rsidRDefault="00125F21" w:rsidP="00880630">
      <w:pPr>
        <w:numPr>
          <w:ilvl w:val="0"/>
          <w:numId w:val="7"/>
        </w:numPr>
        <w:ind w:left="0"/>
        <w:jc w:val="center"/>
        <w:outlineLvl w:val="4"/>
        <w:rPr>
          <w:b/>
          <w:bCs/>
          <w:iCs/>
        </w:rPr>
      </w:pPr>
      <w:r w:rsidRPr="00880630">
        <w:rPr>
          <w:b/>
          <w:bCs/>
          <w:iCs/>
        </w:rPr>
        <w:t>Nomas līguma noslēgšana</w:t>
      </w:r>
    </w:p>
    <w:p w:rsidR="00125F21" w:rsidRPr="00880630" w:rsidRDefault="00125F21" w:rsidP="00880630">
      <w:pPr>
        <w:pStyle w:val="ListParagraph"/>
        <w:numPr>
          <w:ilvl w:val="1"/>
          <w:numId w:val="7"/>
        </w:numPr>
        <w:ind w:left="567" w:hanging="567"/>
        <w:jc w:val="both"/>
      </w:pPr>
      <w:r w:rsidRPr="00880630">
        <w:t>Nomas līgums noslēdzams septiņu darba dienu laikā pēc izsoles rezultātu paziņošanas, t.i., izsoles rezultātu publicēšanas Rēzeknes novada pašvaldības mājaslapā internetā. Izsoles uzvarētājam atteikums slēgt līgumu jāiesniedz rakstiski septiņu darba dienu laikā no izsoles rezultātu paziņošanas dienas.</w:t>
      </w:r>
    </w:p>
    <w:p w:rsidR="00125F21" w:rsidRPr="00880630" w:rsidRDefault="00125F21" w:rsidP="00880630">
      <w:pPr>
        <w:pStyle w:val="ListParagraph"/>
        <w:numPr>
          <w:ilvl w:val="1"/>
          <w:numId w:val="7"/>
        </w:numPr>
        <w:ind w:left="567" w:hanging="567"/>
        <w:jc w:val="both"/>
      </w:pPr>
      <w:r w:rsidRPr="00880630">
        <w:t xml:space="preserve">Ja noteikumu 10.1.punktā minētajā termiņā izsoles uzvarētājs atsakās noslēgt nomas līgumu vai arī šajā termiņā rakstisks atteikums nav saņemts, nomas tiesības tiek piedāvātas iegūt izsoles dalībniekam, kurš nosolījis nākamo augstāko nomas maksu. Izsoles dalībniekam, kurš nosolījis nākamo augstāko nomas maksu, atbilde uz piedāvājumu slēgt līgumu jāsniedz divu nedēļu laikā pēc piedāvājuma saņemšanas dienas. Nomas līgums noslēdzams septiņu darba dienu laikā pēc minētā paziņojuma saņemšanas dienas.  </w:t>
      </w:r>
    </w:p>
    <w:p w:rsidR="00125F21" w:rsidRPr="00880630" w:rsidRDefault="00125F21" w:rsidP="00125F21">
      <w:pPr>
        <w:ind w:firstLine="540"/>
        <w:jc w:val="both"/>
      </w:pPr>
    </w:p>
    <w:p w:rsidR="00A72B47" w:rsidRDefault="00A72B47">
      <w:pPr>
        <w:spacing w:after="200" w:line="276" w:lineRule="auto"/>
      </w:pPr>
    </w:p>
    <w:p w:rsidR="008C5E72" w:rsidRPr="00880630" w:rsidRDefault="00A72B47">
      <w:pPr>
        <w:spacing w:after="200" w:line="276" w:lineRule="auto"/>
      </w:pPr>
      <w:r>
        <w:t xml:space="preserve">Domes priekšsēdētāja vietniece                                                                                             </w:t>
      </w:r>
      <w:proofErr w:type="spellStart"/>
      <w:r>
        <w:t>E.Pizāne</w:t>
      </w:r>
      <w:proofErr w:type="spellEnd"/>
      <w:r w:rsidR="008C5E72" w:rsidRPr="00880630">
        <w:br w:type="page"/>
      </w:r>
    </w:p>
    <w:p w:rsidR="00125F21" w:rsidRPr="00A72B47" w:rsidRDefault="00091C7A" w:rsidP="00125F21">
      <w:pPr>
        <w:ind w:left="720"/>
        <w:jc w:val="right"/>
        <w:rPr>
          <w:i/>
          <w:sz w:val="20"/>
          <w:szCs w:val="20"/>
          <w:u w:val="single"/>
        </w:rPr>
      </w:pPr>
      <w:r w:rsidRPr="00A72B47">
        <w:rPr>
          <w:i/>
          <w:sz w:val="20"/>
          <w:szCs w:val="20"/>
          <w:u w:val="single"/>
        </w:rPr>
        <w:lastRenderedPageBreak/>
        <w:t>1</w:t>
      </w:r>
      <w:r w:rsidR="00125F21" w:rsidRPr="00A72B47">
        <w:rPr>
          <w:i/>
          <w:sz w:val="20"/>
          <w:szCs w:val="20"/>
          <w:u w:val="single"/>
        </w:rPr>
        <w:t xml:space="preserve">.pielikums </w:t>
      </w:r>
    </w:p>
    <w:p w:rsidR="00125F21" w:rsidRPr="00880630" w:rsidRDefault="00125F21" w:rsidP="00125F21">
      <w:pPr>
        <w:ind w:left="4507" w:hanging="4500"/>
        <w:jc w:val="right"/>
        <w:rPr>
          <w:sz w:val="20"/>
          <w:szCs w:val="20"/>
        </w:rPr>
      </w:pPr>
      <w:r w:rsidRPr="00880630">
        <w:rPr>
          <w:sz w:val="20"/>
          <w:szCs w:val="20"/>
        </w:rPr>
        <w:t>Nekustamā  īpašuma Pils iela 8, Lūznava, Lūznavas pagasts, Rēzeknes nov.</w:t>
      </w:r>
    </w:p>
    <w:p w:rsidR="00125F21" w:rsidRPr="00880630" w:rsidRDefault="00125F21" w:rsidP="00125F21">
      <w:pPr>
        <w:tabs>
          <w:tab w:val="num" w:pos="0"/>
        </w:tabs>
        <w:jc w:val="right"/>
        <w:rPr>
          <w:sz w:val="20"/>
          <w:szCs w:val="20"/>
        </w:rPr>
      </w:pPr>
      <w:r w:rsidRPr="00880630">
        <w:rPr>
          <w:sz w:val="20"/>
          <w:szCs w:val="20"/>
        </w:rPr>
        <w:tab/>
        <w:t xml:space="preserve">                                                                    (kultūras piemineklis) telpu nomai sabiedriskās ēdināšanas pakalpojumu sniegšanai</w:t>
      </w:r>
    </w:p>
    <w:p w:rsidR="00125F21" w:rsidRPr="00880630" w:rsidRDefault="00125F21" w:rsidP="00125F21">
      <w:pPr>
        <w:tabs>
          <w:tab w:val="num" w:pos="0"/>
        </w:tabs>
        <w:ind w:left="720" w:hanging="360"/>
        <w:jc w:val="center"/>
        <w:rPr>
          <w:b/>
        </w:rPr>
      </w:pPr>
    </w:p>
    <w:p w:rsidR="00125F21" w:rsidRPr="00880630" w:rsidRDefault="00125F21" w:rsidP="00125F21">
      <w:pPr>
        <w:tabs>
          <w:tab w:val="num" w:pos="0"/>
        </w:tabs>
        <w:ind w:left="720" w:hanging="360"/>
        <w:jc w:val="center"/>
        <w:rPr>
          <w:b/>
        </w:rPr>
      </w:pPr>
    </w:p>
    <w:p w:rsidR="00125F21" w:rsidRPr="00880630" w:rsidRDefault="00125F21" w:rsidP="00125F21">
      <w:pPr>
        <w:tabs>
          <w:tab w:val="num" w:pos="0"/>
        </w:tabs>
        <w:ind w:left="720" w:hanging="360"/>
        <w:jc w:val="center"/>
        <w:rPr>
          <w:b/>
        </w:rPr>
      </w:pPr>
      <w:r w:rsidRPr="00880630">
        <w:rPr>
          <w:b/>
        </w:rPr>
        <w:t>IZSOLES DALĪBNIEKU REĢISTRĀCIJAS LAPA</w:t>
      </w:r>
    </w:p>
    <w:p w:rsidR="00125F21" w:rsidRPr="00880630" w:rsidRDefault="00125F21" w:rsidP="00125F21">
      <w:pPr>
        <w:tabs>
          <w:tab w:val="num" w:pos="0"/>
        </w:tabs>
        <w:ind w:left="720" w:hanging="360"/>
        <w:jc w:val="center"/>
        <w:rPr>
          <w:b/>
        </w:rPr>
      </w:pPr>
      <w:r w:rsidRPr="00880630">
        <w:rPr>
          <w:b/>
        </w:rPr>
        <w:t>Nekustamā īpašuma Pils iela 8, Lūznava, Lūznavas pagasts, Rēzeknes novads (kultūras piemineklis)</w:t>
      </w:r>
    </w:p>
    <w:p w:rsidR="00125F21" w:rsidRPr="00880630" w:rsidRDefault="00125F21" w:rsidP="00125F21">
      <w:pPr>
        <w:tabs>
          <w:tab w:val="num" w:pos="0"/>
        </w:tabs>
        <w:ind w:left="720" w:hanging="360"/>
        <w:jc w:val="center"/>
        <w:rPr>
          <w:b/>
        </w:rPr>
      </w:pPr>
      <w:r w:rsidRPr="00880630">
        <w:rPr>
          <w:b/>
        </w:rPr>
        <w:t xml:space="preserve">telpu nomai sabiedriskās ēdināšanas pakalpojuma sniegšanai </w:t>
      </w:r>
    </w:p>
    <w:p w:rsidR="00125F21" w:rsidRPr="00880630" w:rsidRDefault="00125F21" w:rsidP="00125F21">
      <w:pPr>
        <w:tabs>
          <w:tab w:val="num" w:pos="0"/>
        </w:tabs>
        <w:ind w:left="720" w:hanging="360"/>
        <w:jc w:val="center"/>
        <w:rPr>
          <w:b/>
        </w:rPr>
      </w:pPr>
      <w:r w:rsidRPr="00880630">
        <w:rPr>
          <w:b/>
        </w:rPr>
        <w:t>2019.gada 26.aprīlī</w:t>
      </w:r>
    </w:p>
    <w:p w:rsidR="00125F21" w:rsidRPr="00880630" w:rsidRDefault="00125F21" w:rsidP="00125F21">
      <w:pPr>
        <w:tabs>
          <w:tab w:val="num" w:pos="0"/>
        </w:tabs>
        <w:ind w:left="720" w:hanging="360"/>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2093"/>
        <w:gridCol w:w="1728"/>
        <w:gridCol w:w="1733"/>
        <w:gridCol w:w="1677"/>
      </w:tblGrid>
      <w:tr w:rsidR="00880630" w:rsidRPr="00880630" w:rsidTr="00BE7848">
        <w:tc>
          <w:tcPr>
            <w:tcW w:w="1664" w:type="dxa"/>
          </w:tcPr>
          <w:p w:rsidR="00125F21" w:rsidRPr="00880630" w:rsidRDefault="00125F21" w:rsidP="00BE7848">
            <w:pPr>
              <w:tabs>
                <w:tab w:val="num" w:pos="0"/>
              </w:tabs>
              <w:jc w:val="center"/>
              <w:rPr>
                <w:bCs/>
              </w:rPr>
            </w:pPr>
            <w:r w:rsidRPr="00880630">
              <w:rPr>
                <w:bCs/>
              </w:rPr>
              <w:t xml:space="preserve">Izsoles dalībnieka pieteikuma saņemšanas datums un laiks </w:t>
            </w:r>
          </w:p>
        </w:tc>
        <w:tc>
          <w:tcPr>
            <w:tcW w:w="2093" w:type="dxa"/>
          </w:tcPr>
          <w:p w:rsidR="00125F21" w:rsidRPr="00880630" w:rsidRDefault="00125F21" w:rsidP="00BE7848">
            <w:pPr>
              <w:tabs>
                <w:tab w:val="num" w:pos="0"/>
              </w:tabs>
              <w:jc w:val="center"/>
              <w:rPr>
                <w:bCs/>
              </w:rPr>
            </w:pPr>
            <w:r w:rsidRPr="00880630">
              <w:rPr>
                <w:bCs/>
              </w:rPr>
              <w:t>Izsoles dalībnieka vārds, uzvārds vai nosaukums</w:t>
            </w:r>
          </w:p>
        </w:tc>
        <w:tc>
          <w:tcPr>
            <w:tcW w:w="1728" w:type="dxa"/>
          </w:tcPr>
          <w:p w:rsidR="00125F21" w:rsidRPr="00880630" w:rsidRDefault="00125F21" w:rsidP="00BE7848">
            <w:pPr>
              <w:tabs>
                <w:tab w:val="num" w:pos="0"/>
              </w:tabs>
              <w:jc w:val="center"/>
              <w:rPr>
                <w:bCs/>
              </w:rPr>
            </w:pPr>
            <w:r w:rsidRPr="00880630">
              <w:rPr>
                <w:bCs/>
              </w:rPr>
              <w:t>Izsoles dalībnieka personas kods vai reģistrācijas numurs</w:t>
            </w:r>
          </w:p>
        </w:tc>
        <w:tc>
          <w:tcPr>
            <w:tcW w:w="1733" w:type="dxa"/>
          </w:tcPr>
          <w:p w:rsidR="00125F21" w:rsidRPr="00880630" w:rsidRDefault="00125F21" w:rsidP="00BE7848">
            <w:pPr>
              <w:tabs>
                <w:tab w:val="num" w:pos="0"/>
              </w:tabs>
              <w:jc w:val="center"/>
              <w:rPr>
                <w:bCs/>
              </w:rPr>
            </w:pPr>
            <w:r w:rsidRPr="00880630">
              <w:rPr>
                <w:bCs/>
              </w:rPr>
              <w:t>Izsoles dalībnieka dzīvesvietas vai juridiskā adrese</w:t>
            </w:r>
          </w:p>
        </w:tc>
        <w:tc>
          <w:tcPr>
            <w:tcW w:w="1677" w:type="dxa"/>
          </w:tcPr>
          <w:p w:rsidR="00125F21" w:rsidRPr="00880630" w:rsidRDefault="00125F21" w:rsidP="00BE7848">
            <w:pPr>
              <w:tabs>
                <w:tab w:val="num" w:pos="0"/>
              </w:tabs>
              <w:jc w:val="center"/>
              <w:rPr>
                <w:bCs/>
              </w:rPr>
            </w:pPr>
            <w:r w:rsidRPr="00880630">
              <w:rPr>
                <w:bCs/>
              </w:rPr>
              <w:t>Izsoles dalībnieka kārtas numurs</w:t>
            </w:r>
          </w:p>
        </w:tc>
      </w:tr>
      <w:tr w:rsidR="00880630" w:rsidRPr="00880630" w:rsidTr="00BE7848">
        <w:tc>
          <w:tcPr>
            <w:tcW w:w="1664" w:type="dxa"/>
          </w:tcPr>
          <w:p w:rsidR="00125F21" w:rsidRPr="00880630" w:rsidRDefault="00125F21" w:rsidP="00BE7848">
            <w:pPr>
              <w:tabs>
                <w:tab w:val="num" w:pos="0"/>
              </w:tabs>
              <w:rPr>
                <w:bCs/>
              </w:rPr>
            </w:pPr>
          </w:p>
          <w:p w:rsidR="00125F21" w:rsidRPr="00880630" w:rsidRDefault="00125F21" w:rsidP="00BE7848">
            <w:pPr>
              <w:tabs>
                <w:tab w:val="num" w:pos="0"/>
              </w:tabs>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r w:rsidR="00880630" w:rsidRPr="00880630" w:rsidTr="00BE7848">
        <w:tc>
          <w:tcPr>
            <w:tcW w:w="1664" w:type="dxa"/>
          </w:tcPr>
          <w:p w:rsidR="00125F21" w:rsidRPr="00880630" w:rsidRDefault="00125F21" w:rsidP="00BE7848">
            <w:pPr>
              <w:tabs>
                <w:tab w:val="num" w:pos="0"/>
              </w:tabs>
              <w:jc w:val="center"/>
              <w:rPr>
                <w:bCs/>
              </w:rPr>
            </w:pPr>
          </w:p>
          <w:p w:rsidR="00125F21" w:rsidRPr="00880630" w:rsidRDefault="00125F21" w:rsidP="00BE7848">
            <w:pPr>
              <w:tabs>
                <w:tab w:val="num" w:pos="0"/>
              </w:tabs>
              <w:jc w:val="center"/>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r w:rsidR="00880630" w:rsidRPr="00880630" w:rsidTr="00BE7848">
        <w:tc>
          <w:tcPr>
            <w:tcW w:w="1664" w:type="dxa"/>
          </w:tcPr>
          <w:p w:rsidR="00125F21" w:rsidRPr="00880630" w:rsidRDefault="00125F21" w:rsidP="00BE7848">
            <w:pPr>
              <w:tabs>
                <w:tab w:val="num" w:pos="0"/>
              </w:tabs>
              <w:jc w:val="center"/>
              <w:rPr>
                <w:bCs/>
              </w:rPr>
            </w:pPr>
          </w:p>
          <w:p w:rsidR="00125F21" w:rsidRPr="00880630" w:rsidRDefault="00125F21" w:rsidP="00BE7848">
            <w:pPr>
              <w:tabs>
                <w:tab w:val="num" w:pos="0"/>
              </w:tabs>
              <w:jc w:val="center"/>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r w:rsidR="00880630" w:rsidRPr="00880630" w:rsidTr="00BE7848">
        <w:tc>
          <w:tcPr>
            <w:tcW w:w="1664" w:type="dxa"/>
          </w:tcPr>
          <w:p w:rsidR="00125F21" w:rsidRPr="00880630" w:rsidRDefault="00125F21" w:rsidP="00BE7848">
            <w:pPr>
              <w:tabs>
                <w:tab w:val="num" w:pos="0"/>
              </w:tabs>
              <w:jc w:val="center"/>
              <w:rPr>
                <w:bCs/>
              </w:rPr>
            </w:pPr>
          </w:p>
          <w:p w:rsidR="00125F21" w:rsidRPr="00880630" w:rsidRDefault="00125F21" w:rsidP="00BE7848">
            <w:pPr>
              <w:tabs>
                <w:tab w:val="num" w:pos="0"/>
              </w:tabs>
              <w:jc w:val="center"/>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r w:rsidR="00880630" w:rsidRPr="00880630" w:rsidTr="00BE7848">
        <w:tc>
          <w:tcPr>
            <w:tcW w:w="1664" w:type="dxa"/>
          </w:tcPr>
          <w:p w:rsidR="00125F21" w:rsidRPr="00880630" w:rsidRDefault="00125F21" w:rsidP="00BE7848">
            <w:pPr>
              <w:tabs>
                <w:tab w:val="num" w:pos="0"/>
              </w:tabs>
              <w:jc w:val="center"/>
              <w:rPr>
                <w:bCs/>
              </w:rPr>
            </w:pPr>
          </w:p>
          <w:p w:rsidR="00125F21" w:rsidRPr="00880630" w:rsidRDefault="00125F21" w:rsidP="00BE7848">
            <w:pPr>
              <w:tabs>
                <w:tab w:val="num" w:pos="0"/>
              </w:tabs>
              <w:jc w:val="center"/>
              <w:rPr>
                <w:bCs/>
              </w:rPr>
            </w:pPr>
          </w:p>
        </w:tc>
        <w:tc>
          <w:tcPr>
            <w:tcW w:w="2093" w:type="dxa"/>
          </w:tcPr>
          <w:p w:rsidR="00125F21" w:rsidRPr="00880630" w:rsidRDefault="00125F21" w:rsidP="00BE7848">
            <w:pPr>
              <w:tabs>
                <w:tab w:val="num" w:pos="0"/>
              </w:tabs>
              <w:jc w:val="center"/>
              <w:rPr>
                <w:bCs/>
              </w:rPr>
            </w:pPr>
          </w:p>
        </w:tc>
        <w:tc>
          <w:tcPr>
            <w:tcW w:w="1728" w:type="dxa"/>
          </w:tcPr>
          <w:p w:rsidR="00125F21" w:rsidRPr="00880630" w:rsidRDefault="00125F21" w:rsidP="00BE7848">
            <w:pPr>
              <w:tabs>
                <w:tab w:val="num" w:pos="0"/>
              </w:tabs>
              <w:jc w:val="center"/>
              <w:rPr>
                <w:bCs/>
              </w:rPr>
            </w:pPr>
          </w:p>
        </w:tc>
        <w:tc>
          <w:tcPr>
            <w:tcW w:w="1733" w:type="dxa"/>
          </w:tcPr>
          <w:p w:rsidR="00125F21" w:rsidRPr="00880630" w:rsidRDefault="00125F21" w:rsidP="00BE7848">
            <w:pPr>
              <w:tabs>
                <w:tab w:val="num" w:pos="0"/>
              </w:tabs>
              <w:jc w:val="center"/>
              <w:rPr>
                <w:bCs/>
              </w:rPr>
            </w:pPr>
          </w:p>
        </w:tc>
        <w:tc>
          <w:tcPr>
            <w:tcW w:w="1677" w:type="dxa"/>
          </w:tcPr>
          <w:p w:rsidR="00125F21" w:rsidRPr="00880630" w:rsidRDefault="00125F21" w:rsidP="00BE7848">
            <w:pPr>
              <w:tabs>
                <w:tab w:val="num" w:pos="0"/>
              </w:tabs>
              <w:jc w:val="center"/>
              <w:rPr>
                <w:bCs/>
              </w:rPr>
            </w:pPr>
          </w:p>
        </w:tc>
      </w:tr>
    </w:tbl>
    <w:p w:rsidR="00125F21" w:rsidRPr="00880630" w:rsidRDefault="00125F21" w:rsidP="00125F21">
      <w:r w:rsidRPr="00880630">
        <w:t xml:space="preserve">          </w:t>
      </w:r>
    </w:p>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880630" w:rsidRPr="00880630" w:rsidRDefault="00880630" w:rsidP="00125F21"/>
    <w:p w:rsidR="00880630" w:rsidRPr="00880630" w:rsidRDefault="00880630"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Pr>
        <w:pStyle w:val="NormalWeb"/>
        <w:spacing w:before="0" w:beforeAutospacing="0" w:after="0" w:afterAutospacing="0"/>
        <w:jc w:val="right"/>
        <w:rPr>
          <w:rFonts w:ascii="Times New Roman" w:hAnsi="Times New Roman" w:cs="Times New Roman"/>
          <w:i/>
          <w:sz w:val="20"/>
          <w:szCs w:val="20"/>
          <w:u w:val="single"/>
          <w:lang w:val="lv-LV"/>
        </w:rPr>
      </w:pPr>
      <w:r w:rsidRPr="00880630">
        <w:rPr>
          <w:rFonts w:ascii="Times New Roman" w:hAnsi="Times New Roman" w:cs="Times New Roman"/>
          <w:i/>
          <w:sz w:val="20"/>
          <w:szCs w:val="20"/>
          <w:u w:val="single"/>
          <w:lang w:val="lv-LV"/>
        </w:rPr>
        <w:t>2.Pielikums</w:t>
      </w:r>
    </w:p>
    <w:p w:rsidR="00125F21" w:rsidRPr="00880630" w:rsidRDefault="00125F21" w:rsidP="00125F21">
      <w:pPr>
        <w:ind w:left="4507" w:hanging="4500"/>
        <w:jc w:val="right"/>
        <w:rPr>
          <w:sz w:val="20"/>
          <w:szCs w:val="20"/>
        </w:rPr>
      </w:pPr>
      <w:r w:rsidRPr="00880630">
        <w:rPr>
          <w:sz w:val="20"/>
          <w:szCs w:val="20"/>
        </w:rPr>
        <w:t xml:space="preserve">  </w:t>
      </w:r>
      <w:r w:rsidRPr="00880630">
        <w:rPr>
          <w:sz w:val="20"/>
          <w:szCs w:val="20"/>
        </w:rPr>
        <w:tab/>
      </w:r>
      <w:r w:rsidRPr="00880630">
        <w:rPr>
          <w:sz w:val="20"/>
          <w:szCs w:val="20"/>
        </w:rPr>
        <w:tab/>
      </w:r>
      <w:r w:rsidRPr="00880630">
        <w:rPr>
          <w:sz w:val="20"/>
          <w:szCs w:val="20"/>
        </w:rPr>
        <w:tab/>
        <w:t>Nekustamā  īpašuma Pils iela 8, Lūznava, Lūznavas pagasts, Rēzeknes novads</w:t>
      </w:r>
    </w:p>
    <w:p w:rsidR="00125F21" w:rsidRPr="00880630" w:rsidRDefault="00125F21" w:rsidP="00125F21">
      <w:pPr>
        <w:tabs>
          <w:tab w:val="num" w:pos="0"/>
        </w:tabs>
        <w:jc w:val="right"/>
        <w:rPr>
          <w:sz w:val="20"/>
          <w:szCs w:val="20"/>
        </w:rPr>
      </w:pPr>
      <w:r w:rsidRPr="00880630">
        <w:rPr>
          <w:sz w:val="20"/>
          <w:szCs w:val="20"/>
        </w:rPr>
        <w:tab/>
        <w:t xml:space="preserve">                                                                  (kultūras piemineklis)   telpu nomai sabiedriskās ēdināšanas pakalpojumu sniegšanai</w:t>
      </w:r>
    </w:p>
    <w:p w:rsidR="00125F21" w:rsidRPr="00880630" w:rsidRDefault="00125F21" w:rsidP="00125F21">
      <w:pPr>
        <w:ind w:right="-482"/>
        <w:contextualSpacing/>
        <w:jc w:val="center"/>
      </w:pP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w:t>
      </w:r>
    </w:p>
    <w:p w:rsidR="00125F21" w:rsidRPr="00880630" w:rsidRDefault="00125F21" w:rsidP="00125F21">
      <w:pPr>
        <w:ind w:right="-482"/>
        <w:contextualSpacing/>
        <w:jc w:val="center"/>
      </w:pPr>
      <w:r w:rsidRPr="00880630">
        <w:t>Pretendenta – fiziskas personas vārds, uzvārds, personas kods</w:t>
      </w:r>
    </w:p>
    <w:p w:rsidR="00125F21" w:rsidRPr="00880630" w:rsidRDefault="00125F21" w:rsidP="00125F21">
      <w:pPr>
        <w:ind w:right="-482"/>
        <w:contextualSpacing/>
        <w:jc w:val="center"/>
      </w:pPr>
      <w:r w:rsidRPr="00880630">
        <w:t>Pretendenta-juridiskas personas nosaukums, reģistrācijas numurs</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____________________________________________________</w:t>
      </w:r>
    </w:p>
    <w:p w:rsidR="00125F21" w:rsidRPr="00880630" w:rsidRDefault="00125F21" w:rsidP="00125F21">
      <w:pPr>
        <w:ind w:right="-482"/>
        <w:contextualSpacing/>
        <w:jc w:val="center"/>
      </w:pPr>
      <w:r w:rsidRPr="00880630">
        <w:t>Pretendenta –fiziskas personas deklarētā dzīves vieta</w:t>
      </w:r>
    </w:p>
    <w:p w:rsidR="00125F21" w:rsidRPr="00880630" w:rsidRDefault="00125F21" w:rsidP="00125F21">
      <w:pPr>
        <w:ind w:right="-482"/>
        <w:contextualSpacing/>
        <w:jc w:val="center"/>
      </w:pPr>
      <w:r w:rsidRPr="00880630">
        <w:t>Pretendenta –juridiskas personas juridiskā adrese</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___________________________________________________</w:t>
      </w:r>
    </w:p>
    <w:p w:rsidR="00125F21" w:rsidRPr="00880630" w:rsidRDefault="00125F21" w:rsidP="00125F21">
      <w:pPr>
        <w:ind w:right="-482"/>
        <w:contextualSpacing/>
        <w:jc w:val="center"/>
      </w:pPr>
      <w:r w:rsidRPr="00880630">
        <w:t>Pretendenta pārstāvja  vārds, uzvārds, personas kods</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__________________________________________</w:t>
      </w:r>
    </w:p>
    <w:p w:rsidR="00125F21" w:rsidRPr="00880630" w:rsidRDefault="00125F21" w:rsidP="00125F21">
      <w:pPr>
        <w:ind w:right="-482"/>
        <w:contextualSpacing/>
        <w:jc w:val="center"/>
      </w:pPr>
      <w:r w:rsidRPr="00880630">
        <w:t xml:space="preserve">e-pasta adrese </w:t>
      </w:r>
    </w:p>
    <w:p w:rsidR="00125F21" w:rsidRPr="00880630" w:rsidRDefault="00125F21" w:rsidP="00125F21">
      <w:pPr>
        <w:ind w:right="-482"/>
        <w:contextualSpacing/>
        <w:jc w:val="center"/>
      </w:pPr>
    </w:p>
    <w:p w:rsidR="00125F21" w:rsidRPr="00880630" w:rsidRDefault="00125F21" w:rsidP="00125F21">
      <w:pPr>
        <w:ind w:right="-482"/>
        <w:contextualSpacing/>
        <w:jc w:val="center"/>
      </w:pPr>
      <w:r w:rsidRPr="00880630">
        <w:t>________________________________________________________</w:t>
      </w:r>
    </w:p>
    <w:p w:rsidR="00125F21" w:rsidRPr="00880630" w:rsidRDefault="00125F21" w:rsidP="00125F21">
      <w:pPr>
        <w:ind w:right="-482"/>
        <w:contextualSpacing/>
        <w:jc w:val="center"/>
      </w:pPr>
      <w:r w:rsidRPr="00880630">
        <w:t xml:space="preserve">Tālruņa nr. </w:t>
      </w:r>
    </w:p>
    <w:p w:rsidR="00125F21" w:rsidRPr="00880630" w:rsidRDefault="00125F21" w:rsidP="00125F21">
      <w:pPr>
        <w:ind w:right="-482"/>
        <w:contextualSpacing/>
        <w:jc w:val="both"/>
      </w:pPr>
    </w:p>
    <w:p w:rsidR="00125F21" w:rsidRPr="00880630" w:rsidRDefault="00125F21" w:rsidP="00125F21">
      <w:pPr>
        <w:ind w:right="-482"/>
        <w:contextualSpacing/>
        <w:jc w:val="center"/>
      </w:pPr>
      <w:r w:rsidRPr="00880630">
        <w:t>PIETEIKUMS</w:t>
      </w:r>
    </w:p>
    <w:p w:rsidR="00125F21" w:rsidRPr="00880630" w:rsidRDefault="00125F21" w:rsidP="00125F21">
      <w:pPr>
        <w:ind w:right="-482"/>
        <w:contextualSpacing/>
        <w:jc w:val="center"/>
      </w:pPr>
      <w:r w:rsidRPr="00880630">
        <w:t>dalībai nekustamā īpašuma nomas tiesību izsolē</w:t>
      </w:r>
    </w:p>
    <w:p w:rsidR="00125F21" w:rsidRPr="00880630" w:rsidRDefault="00125F21" w:rsidP="00125F21">
      <w:pPr>
        <w:ind w:right="-482"/>
        <w:contextualSpacing/>
        <w:jc w:val="both"/>
      </w:pPr>
    </w:p>
    <w:p w:rsidR="00125F21" w:rsidRPr="00880630" w:rsidRDefault="00125F21" w:rsidP="00125F21">
      <w:pPr>
        <w:ind w:right="-283"/>
        <w:contextualSpacing/>
      </w:pPr>
      <w:r w:rsidRPr="00880630">
        <w:t>______________________________________________________________________________________________________________________________________________________________________________________________________________________________________________________</w:t>
      </w:r>
    </w:p>
    <w:p w:rsidR="00125F21" w:rsidRPr="00880630" w:rsidRDefault="00125F21" w:rsidP="00125F21">
      <w:pPr>
        <w:ind w:right="-283"/>
        <w:jc w:val="both"/>
      </w:pPr>
      <w:r w:rsidRPr="00880630">
        <w:t>Nomas laikā plānotās darbības nomas objektā:___________________________________________</w:t>
      </w:r>
    </w:p>
    <w:p w:rsidR="00125F21" w:rsidRPr="00880630" w:rsidRDefault="00125F21" w:rsidP="00125F21">
      <w:pPr>
        <w:ind w:right="-283"/>
        <w:jc w:val="both"/>
      </w:pPr>
      <w:r w:rsidRPr="00880630">
        <w:t>_______________________________________________________________________________</w:t>
      </w:r>
    </w:p>
    <w:p w:rsidR="00125F21" w:rsidRPr="00880630" w:rsidRDefault="00125F21" w:rsidP="00125F21">
      <w:pPr>
        <w:ind w:right="-283"/>
        <w:jc w:val="both"/>
      </w:pPr>
      <w:r w:rsidRPr="00880630">
        <w:t>_______________________________________________________________________________</w:t>
      </w:r>
    </w:p>
    <w:p w:rsidR="00125F21" w:rsidRPr="00880630" w:rsidRDefault="00125F21" w:rsidP="00125F21">
      <w:pPr>
        <w:ind w:right="-482"/>
        <w:contextualSpacing/>
        <w:jc w:val="both"/>
      </w:pPr>
    </w:p>
    <w:p w:rsidR="00125F21" w:rsidRPr="00880630" w:rsidRDefault="00125F21" w:rsidP="00125F21">
      <w:pPr>
        <w:ind w:right="-482"/>
        <w:contextualSpacing/>
        <w:jc w:val="both"/>
      </w:pPr>
      <w:r w:rsidRPr="00880630">
        <w:t xml:space="preserve">Apliecinu, ka </w:t>
      </w:r>
    </w:p>
    <w:p w:rsidR="00125F21" w:rsidRPr="00880630" w:rsidRDefault="00125F21" w:rsidP="00880630">
      <w:pPr>
        <w:pStyle w:val="ListParagraph"/>
        <w:numPr>
          <w:ilvl w:val="0"/>
          <w:numId w:val="8"/>
        </w:numPr>
        <w:ind w:right="-1"/>
        <w:jc w:val="both"/>
      </w:pPr>
      <w:r w:rsidRPr="00880630">
        <w:t>man ir skaidras un saprotamas tiesības un pienākumi, kas noteikti izsoles noteikumos un normatīvajos aktos;</w:t>
      </w:r>
    </w:p>
    <w:p w:rsidR="00125F21" w:rsidRPr="00880630" w:rsidRDefault="00125F21" w:rsidP="00880630">
      <w:pPr>
        <w:pStyle w:val="ListParagraph"/>
        <w:numPr>
          <w:ilvl w:val="0"/>
          <w:numId w:val="8"/>
        </w:numPr>
        <w:ind w:right="-1"/>
        <w:jc w:val="both"/>
      </w:pPr>
      <w:r w:rsidRPr="00880630">
        <w:t>esmu iepazinies ar izsoles noteikumu, t.sk. izsoles noteikumu īpašajiem noteikumiem, visu tā pielikumu, saturu, atzīstu to par pareizu, saprotamu un atbilstošu,  iebildumu un pretenziju ir/nav;</w:t>
      </w:r>
    </w:p>
    <w:p w:rsidR="00125F21" w:rsidRPr="00880630" w:rsidRDefault="00125F21" w:rsidP="00880630">
      <w:pPr>
        <w:pStyle w:val="ListParagraph"/>
        <w:numPr>
          <w:ilvl w:val="0"/>
          <w:numId w:val="8"/>
        </w:numPr>
        <w:ind w:right="-1"/>
        <w:jc w:val="both"/>
      </w:pPr>
      <w:r w:rsidRPr="00880630">
        <w:t>man ir skaidras un saprotamas noteiktās prasības piedāvājuma sagatavošanai , līguma priekšmets;</w:t>
      </w:r>
    </w:p>
    <w:p w:rsidR="00125F21" w:rsidRPr="00880630" w:rsidRDefault="00125F21" w:rsidP="00880630">
      <w:pPr>
        <w:pStyle w:val="ListParagraph"/>
        <w:numPr>
          <w:ilvl w:val="0"/>
          <w:numId w:val="8"/>
        </w:numPr>
        <w:ind w:right="-1"/>
        <w:jc w:val="both"/>
      </w:pPr>
      <w:r w:rsidRPr="00880630">
        <w:t>visas izsoles pieteikumā un pievienotajos dokumentos sniegtās ziņas par dalībnieku ir patiesas;</w:t>
      </w:r>
    </w:p>
    <w:p w:rsidR="00125F21" w:rsidRPr="00880630" w:rsidRDefault="00125F21" w:rsidP="00880630">
      <w:pPr>
        <w:pStyle w:val="ListParagraph"/>
        <w:numPr>
          <w:ilvl w:val="0"/>
          <w:numId w:val="8"/>
        </w:numPr>
        <w:ind w:right="-1"/>
        <w:jc w:val="both"/>
      </w:pPr>
      <w:r w:rsidRPr="00880630">
        <w:t>piekrītu tā iznomātājs kā kredītinformācijas lietotājs ir tiesīgs pieprasīt un saņemt kredītinformāciju, tai skaitā ziņas par nomas tiesību dalībnieka kavētajiem maksājumiem un tā kredītreitingu no iznomātājam pieejamām datu bāzēm.</w:t>
      </w:r>
    </w:p>
    <w:p w:rsidR="00125F21" w:rsidRPr="00880630" w:rsidRDefault="00125F21" w:rsidP="00125F21">
      <w:pPr>
        <w:ind w:right="-482"/>
        <w:contextualSpacing/>
        <w:jc w:val="both"/>
      </w:pPr>
    </w:p>
    <w:p w:rsidR="00125F21" w:rsidRPr="00880630" w:rsidRDefault="00125F21" w:rsidP="00125F21">
      <w:pPr>
        <w:ind w:right="-482"/>
        <w:contextualSpacing/>
        <w:jc w:val="both"/>
      </w:pPr>
      <w:r w:rsidRPr="00880630">
        <w:t>_____________________________</w:t>
      </w:r>
      <w:r w:rsidRPr="00880630">
        <w:tab/>
      </w:r>
      <w:r w:rsidRPr="00880630">
        <w:tab/>
      </w:r>
      <w:r w:rsidRPr="00880630">
        <w:tab/>
      </w:r>
      <w:r w:rsidRPr="00880630">
        <w:tab/>
        <w:t>_______________________</w:t>
      </w:r>
      <w:r w:rsidRPr="00880630">
        <w:tab/>
      </w:r>
    </w:p>
    <w:p w:rsidR="00125F21" w:rsidRPr="00880630" w:rsidRDefault="00125F21" w:rsidP="00125F21">
      <w:pPr>
        <w:ind w:right="-482"/>
        <w:contextualSpacing/>
        <w:jc w:val="both"/>
      </w:pPr>
      <w:r w:rsidRPr="00880630">
        <w:t>/pieteikumu sagatavošanas vieta un datums/</w:t>
      </w:r>
      <w:r w:rsidRPr="00880630">
        <w:tab/>
      </w:r>
      <w:r w:rsidRPr="00880630">
        <w:tab/>
      </w:r>
      <w:r w:rsidRPr="00880630">
        <w:tab/>
      </w:r>
      <w:r w:rsidRPr="00880630">
        <w:tab/>
        <w:t>/paraksts un tā atšifrējums/</w:t>
      </w:r>
    </w:p>
    <w:p w:rsidR="00125F21" w:rsidRPr="00880630" w:rsidRDefault="00125F21" w:rsidP="00125F21">
      <w:pPr>
        <w:jc w:val="right"/>
      </w:pPr>
    </w:p>
    <w:p w:rsidR="00125F21" w:rsidRPr="00880630" w:rsidRDefault="00125F21" w:rsidP="00125F21">
      <w:pPr>
        <w:jc w:val="right"/>
      </w:pPr>
    </w:p>
    <w:p w:rsidR="00125F21" w:rsidRPr="00880630" w:rsidRDefault="00125F21" w:rsidP="00125F21">
      <w:pPr>
        <w:jc w:val="right"/>
      </w:pPr>
    </w:p>
    <w:p w:rsidR="00125F21" w:rsidRPr="00A72B47" w:rsidRDefault="00125F21" w:rsidP="00125F21">
      <w:pPr>
        <w:jc w:val="right"/>
        <w:rPr>
          <w:i/>
          <w:sz w:val="20"/>
          <w:szCs w:val="20"/>
          <w:u w:val="single"/>
        </w:rPr>
      </w:pPr>
      <w:r w:rsidRPr="00A72B47">
        <w:rPr>
          <w:i/>
          <w:sz w:val="20"/>
          <w:szCs w:val="20"/>
          <w:u w:val="single"/>
        </w:rPr>
        <w:t xml:space="preserve">3.pielikums </w:t>
      </w:r>
    </w:p>
    <w:p w:rsidR="00125F21" w:rsidRPr="00880630" w:rsidRDefault="00125F21" w:rsidP="00125F21">
      <w:pPr>
        <w:ind w:left="4507" w:hanging="4500"/>
        <w:jc w:val="right"/>
        <w:rPr>
          <w:sz w:val="20"/>
          <w:szCs w:val="20"/>
        </w:rPr>
      </w:pPr>
      <w:r w:rsidRPr="00880630">
        <w:rPr>
          <w:sz w:val="20"/>
          <w:szCs w:val="20"/>
        </w:rPr>
        <w:t>Nekustamā  īpašuma Pils iela 8, Lūznava, Lūznavas pagasts, Rēzeknes novads</w:t>
      </w:r>
    </w:p>
    <w:p w:rsidR="00125F21" w:rsidRPr="00880630" w:rsidRDefault="00125F21" w:rsidP="00125F21">
      <w:pPr>
        <w:tabs>
          <w:tab w:val="num" w:pos="0"/>
        </w:tabs>
        <w:jc w:val="right"/>
        <w:rPr>
          <w:sz w:val="20"/>
          <w:szCs w:val="20"/>
        </w:rPr>
      </w:pPr>
      <w:r w:rsidRPr="00880630">
        <w:rPr>
          <w:sz w:val="20"/>
          <w:szCs w:val="20"/>
        </w:rPr>
        <w:tab/>
        <w:t xml:space="preserve">                                                                  (kultūras piemineklis)</w:t>
      </w:r>
      <w:r w:rsidR="00880630" w:rsidRPr="00880630">
        <w:rPr>
          <w:sz w:val="20"/>
          <w:szCs w:val="20"/>
        </w:rPr>
        <w:t xml:space="preserve"> </w:t>
      </w:r>
      <w:r w:rsidRPr="00880630">
        <w:rPr>
          <w:sz w:val="20"/>
          <w:szCs w:val="20"/>
        </w:rPr>
        <w:t>telpu nomai sabiedriskās ēdināšanas pakalpojumu sniegšanai</w:t>
      </w:r>
    </w:p>
    <w:p w:rsidR="00125F21" w:rsidRPr="00880630" w:rsidRDefault="00125F21" w:rsidP="00125F21">
      <w:pPr>
        <w:jc w:val="right"/>
      </w:pPr>
    </w:p>
    <w:p w:rsidR="00125F21" w:rsidRPr="00880630" w:rsidRDefault="00125F21" w:rsidP="00880630">
      <w:pPr>
        <w:jc w:val="center"/>
      </w:pPr>
      <w:r w:rsidRPr="00880630">
        <w:rPr>
          <w:b/>
        </w:rPr>
        <w:t>Prasības darbības nodrošināšanai</w:t>
      </w:r>
    </w:p>
    <w:p w:rsidR="00125F21" w:rsidRPr="00880630" w:rsidRDefault="00125F21" w:rsidP="00125F21"/>
    <w:p w:rsidR="00125F21" w:rsidRPr="00880630" w:rsidRDefault="00125F21" w:rsidP="00880630">
      <w:pPr>
        <w:pStyle w:val="ListParagraph"/>
        <w:numPr>
          <w:ilvl w:val="0"/>
          <w:numId w:val="9"/>
        </w:numPr>
        <w:ind w:left="284" w:hanging="284"/>
        <w:jc w:val="both"/>
      </w:pPr>
      <w:r w:rsidRPr="00880630">
        <w:t>Pretendentam jāierīko:</w:t>
      </w:r>
    </w:p>
    <w:p w:rsidR="00125F21" w:rsidRPr="00880630" w:rsidRDefault="00125F21" w:rsidP="00880630">
      <w:pPr>
        <w:pStyle w:val="ListParagraph"/>
        <w:numPr>
          <w:ilvl w:val="1"/>
          <w:numId w:val="9"/>
        </w:numPr>
        <w:ind w:left="709"/>
        <w:jc w:val="both"/>
      </w:pPr>
      <w:r w:rsidRPr="00880630">
        <w:t xml:space="preserve"> </w:t>
      </w:r>
      <w:proofErr w:type="spellStart"/>
      <w:r w:rsidRPr="00880630">
        <w:t>ēdamzonu</w:t>
      </w:r>
      <w:proofErr w:type="spellEnd"/>
      <w:r w:rsidRPr="00880630">
        <w:t xml:space="preserve">  24 personām - galdi, krēsli, citi interjera elementi;</w:t>
      </w:r>
    </w:p>
    <w:p w:rsidR="00125F21" w:rsidRPr="00880630" w:rsidRDefault="00125F21" w:rsidP="00880630">
      <w:pPr>
        <w:pStyle w:val="ListParagraph"/>
        <w:numPr>
          <w:ilvl w:val="1"/>
          <w:numId w:val="9"/>
        </w:numPr>
        <w:ind w:left="709"/>
        <w:jc w:val="both"/>
      </w:pPr>
      <w:r w:rsidRPr="00880630">
        <w:t xml:space="preserve"> pašapkalpošanās virtuvi </w:t>
      </w:r>
      <w:proofErr w:type="spellStart"/>
      <w:r w:rsidRPr="00880630">
        <w:t>ēdamzonā</w:t>
      </w:r>
      <w:proofErr w:type="spellEnd"/>
      <w:r w:rsidRPr="00880630">
        <w:t xml:space="preserve">   (kafijas automāts, elektriskā tējkanna, mikroviļņu krāsns, </w:t>
      </w:r>
      <w:proofErr w:type="spellStart"/>
      <w:r w:rsidRPr="00880630">
        <w:t>tosteris</w:t>
      </w:r>
      <w:proofErr w:type="spellEnd"/>
      <w:r w:rsidRPr="00880630">
        <w:t>, trauki un galda piederumi);</w:t>
      </w:r>
    </w:p>
    <w:p w:rsidR="00125F21" w:rsidRPr="00880630" w:rsidRDefault="00125F21" w:rsidP="00880630">
      <w:pPr>
        <w:pStyle w:val="ListParagraph"/>
        <w:numPr>
          <w:ilvl w:val="1"/>
          <w:numId w:val="9"/>
        </w:numPr>
        <w:ind w:left="709"/>
        <w:jc w:val="both"/>
      </w:pPr>
      <w:r w:rsidRPr="00880630">
        <w:t xml:space="preserve"> vasaras kafejnīcu (interjers - 10 personām) - galdi, krēsli, nojume, citi interjera elementi.</w:t>
      </w:r>
    </w:p>
    <w:p w:rsidR="00125F21" w:rsidRPr="00880630" w:rsidRDefault="00125F21" w:rsidP="00125F21">
      <w:pPr>
        <w:pStyle w:val="ListParagraph"/>
        <w:jc w:val="both"/>
      </w:pPr>
    </w:p>
    <w:p w:rsidR="00125F21" w:rsidRPr="00880630" w:rsidRDefault="00125F21" w:rsidP="00880630">
      <w:pPr>
        <w:pStyle w:val="ListParagraph"/>
        <w:numPr>
          <w:ilvl w:val="0"/>
          <w:numId w:val="9"/>
        </w:numPr>
        <w:ind w:left="284" w:hanging="284"/>
        <w:jc w:val="both"/>
      </w:pPr>
      <w:r w:rsidRPr="00880630">
        <w:t>Pretendents jānodrošina:</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color w:val="auto"/>
          <w:sz w:val="24"/>
          <w:szCs w:val="24"/>
          <w:lang w:val="lv-LV"/>
        </w:rPr>
      </w:pPr>
      <w:r w:rsidRPr="00880630">
        <w:rPr>
          <w:rFonts w:ascii="Times New Roman" w:hAnsi="Times New Roman"/>
          <w:color w:val="auto"/>
          <w:sz w:val="24"/>
          <w:szCs w:val="24"/>
          <w:lang w:val="lv-LV"/>
        </w:rPr>
        <w:t>ēdināšanas pakalpojuma sniegšanai nepieciešamo papildaprīkojumu (trauki, interjera elementi, aprīkojums, virtuves tehnika u.c.);</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 vasaras sezonas darba režīmu no 01.05. – 30.09. no plkst. 10.00-18.00, savstarpēji vienojoties ar Lūznavas muižas administrāciju par kafejnīcas darba laiku, (kā arī  pasākumu laikā un uz pasūtījumiem), piedāvājot  ikdienas sortimentu;</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 darba režīmu no 01.10. – 30.04. muižas pasākumu laikā un uz pasūtījumiem</w:t>
      </w:r>
      <w:r w:rsidR="00141E56" w:rsidRPr="00880630">
        <w:rPr>
          <w:rFonts w:ascii="Times New Roman" w:hAnsi="Times New Roman"/>
          <w:color w:val="auto"/>
          <w:sz w:val="24"/>
          <w:szCs w:val="24"/>
          <w:lang w:val="lv-LV"/>
        </w:rPr>
        <w:t xml:space="preserve"> vai savstarpēji vienojoties ar Lūznavas muižas administrāciju par kafejnīcas darba laiku</w:t>
      </w:r>
      <w:r w:rsidRPr="00880630">
        <w:rPr>
          <w:rFonts w:ascii="Times New Roman" w:hAnsi="Times New Roman"/>
          <w:color w:val="auto"/>
          <w:sz w:val="24"/>
          <w:szCs w:val="24"/>
          <w:lang w:val="lv-LV"/>
        </w:rPr>
        <w:t>;</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 ēdināšanas pakalpojumus muižas pasākumu laikā,  rezidenču, āra pasākumu, citu muižas pakalpojumu laikā;</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 </w:t>
      </w:r>
      <w:r w:rsidR="005A5AAA" w:rsidRPr="00880630">
        <w:rPr>
          <w:rFonts w:ascii="Times New Roman" w:hAnsi="Times New Roman"/>
          <w:color w:val="auto"/>
          <w:sz w:val="24"/>
          <w:szCs w:val="24"/>
          <w:lang w:val="lv-LV"/>
        </w:rPr>
        <w:t>ī</w:t>
      </w:r>
      <w:r w:rsidRPr="00880630">
        <w:rPr>
          <w:rFonts w:ascii="Times New Roman" w:hAnsi="Times New Roman"/>
          <w:color w:val="auto"/>
          <w:sz w:val="24"/>
          <w:szCs w:val="24"/>
          <w:lang w:val="lv-LV"/>
        </w:rPr>
        <w:t>pašu muižas ēdienkarti, tai skaitā īpašo muižas desertu;</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 īpašos muižas gardēžu pasākumus, savstarpēji vienojoties ar Lūznavas muižas administrāciju par norises laiku;</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proofErr w:type="spellStart"/>
      <w:r w:rsidRPr="00880630">
        <w:rPr>
          <w:rFonts w:ascii="Times New Roman" w:hAnsi="Times New Roman"/>
          <w:color w:val="auto"/>
          <w:sz w:val="24"/>
          <w:szCs w:val="24"/>
        </w:rPr>
        <w:t>pavārmākslas</w:t>
      </w:r>
      <w:proofErr w:type="spellEnd"/>
      <w:r w:rsidRPr="00880630">
        <w:rPr>
          <w:rFonts w:ascii="Times New Roman" w:hAnsi="Times New Roman"/>
          <w:color w:val="auto"/>
          <w:sz w:val="24"/>
          <w:szCs w:val="24"/>
        </w:rPr>
        <w:t xml:space="preserve"> </w:t>
      </w:r>
      <w:proofErr w:type="spellStart"/>
      <w:r w:rsidRPr="00880630">
        <w:rPr>
          <w:rFonts w:ascii="Times New Roman" w:hAnsi="Times New Roman"/>
          <w:color w:val="auto"/>
          <w:sz w:val="24"/>
          <w:szCs w:val="24"/>
        </w:rPr>
        <w:t>meistarklases</w:t>
      </w:r>
      <w:proofErr w:type="spellEnd"/>
      <w:r w:rsidRPr="00880630">
        <w:rPr>
          <w:rFonts w:ascii="Times New Roman" w:hAnsi="Times New Roman"/>
          <w:color w:val="auto"/>
          <w:sz w:val="24"/>
          <w:szCs w:val="24"/>
        </w:rPr>
        <w:t>;</w:t>
      </w:r>
    </w:p>
    <w:p w:rsidR="005A5AAA"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 āra un iekštelpu kafejnīcas interjeru, kas veidots saskaņā ar telpu interjera projekta (SIA “Arhitektes Ināras Caunītes birojs”) ieteikumiem (pieejami muižā);</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r w:rsidRPr="00880630">
        <w:rPr>
          <w:rFonts w:ascii="Times New Roman" w:hAnsi="Times New Roman"/>
          <w:color w:val="auto"/>
          <w:sz w:val="24"/>
          <w:szCs w:val="24"/>
          <w:lang w:val="lv-LV"/>
        </w:rPr>
        <w:t>muižas semināru kafijas/tējas pauzes piedāvājumu, standarta banketa un ekskluzīvu viesību ēdienkartes piedāvājumu, ikdienas minimālā kafejnīcas sortimenta piedāvājumu vasaras periodā, gardēžu pasākumu ēdienkartes piedāvājumu, rezidenču  brokastu/pusdienu/vakariņu piedāvājumu, īpašās muižas ēdienkartes/deserta piedāvājumu;</w:t>
      </w:r>
    </w:p>
    <w:p w:rsidR="00125F21" w:rsidRPr="00880630" w:rsidRDefault="00125F21" w:rsidP="00880630">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51" w:hanging="502"/>
        <w:rPr>
          <w:rFonts w:ascii="Times New Roman" w:hAnsi="Times New Roman"/>
          <w:bCs/>
          <w:color w:val="auto"/>
          <w:sz w:val="24"/>
          <w:szCs w:val="24"/>
          <w:lang w:val="lv-LV"/>
        </w:rPr>
      </w:pPr>
      <w:r w:rsidRPr="00880630">
        <w:rPr>
          <w:rFonts w:ascii="Times New Roman" w:hAnsi="Times New Roman"/>
          <w:color w:val="auto"/>
          <w:sz w:val="24"/>
          <w:szCs w:val="24"/>
          <w:lang w:val="lv-LV"/>
        </w:rPr>
        <w:t>izstrādājot ēdināšanas pakalpojuma piedāvājumu un interjera paraugus/skices, muižas kultūrvēsturiskās identitātes saglabāšanu, telpu interjera projekta (SIA “Arhitektes Ināras Caunītes birojs”) ieteikumu ievērošanu.</w:t>
      </w:r>
    </w:p>
    <w:p w:rsidR="00125F21" w:rsidRPr="00880630" w:rsidRDefault="00125F21" w:rsidP="00125F21">
      <w:pPr>
        <w:jc w:val="both"/>
      </w:pPr>
    </w:p>
    <w:p w:rsidR="00125F21" w:rsidRPr="00880630" w:rsidRDefault="00125F21" w:rsidP="00125F21">
      <w:pPr>
        <w:jc w:val="right"/>
      </w:pPr>
    </w:p>
    <w:p w:rsidR="00125F21" w:rsidRPr="00880630" w:rsidRDefault="00125F21" w:rsidP="00125F21">
      <w:pPr>
        <w:jc w:val="right"/>
        <w:rPr>
          <w:b/>
        </w:rPr>
      </w:pPr>
    </w:p>
    <w:p w:rsidR="00125F21" w:rsidRPr="00880630" w:rsidRDefault="00125F21" w:rsidP="00125F21">
      <w:pPr>
        <w:spacing w:before="60"/>
        <w:jc w:val="both"/>
      </w:pPr>
    </w:p>
    <w:p w:rsidR="00125F21" w:rsidRPr="00880630" w:rsidRDefault="00125F21" w:rsidP="00125F21">
      <w:pPr>
        <w:spacing w:before="60"/>
        <w:jc w:val="both"/>
      </w:pPr>
    </w:p>
    <w:p w:rsidR="005A5AAA" w:rsidRPr="00880630" w:rsidRDefault="005A5AAA">
      <w:pPr>
        <w:spacing w:after="200" w:line="276" w:lineRule="auto"/>
      </w:pPr>
      <w:r w:rsidRPr="00880630">
        <w:br w:type="page"/>
      </w:r>
    </w:p>
    <w:p w:rsidR="00125F21" w:rsidRPr="00A72B47" w:rsidRDefault="00125F21" w:rsidP="00125F21">
      <w:pPr>
        <w:jc w:val="right"/>
        <w:rPr>
          <w:i/>
          <w:sz w:val="20"/>
          <w:szCs w:val="20"/>
          <w:u w:val="single"/>
        </w:rPr>
      </w:pPr>
      <w:r w:rsidRPr="00A72B47">
        <w:rPr>
          <w:i/>
          <w:sz w:val="20"/>
          <w:szCs w:val="20"/>
          <w:u w:val="single"/>
        </w:rPr>
        <w:lastRenderedPageBreak/>
        <w:t xml:space="preserve">4.pielikums </w:t>
      </w:r>
    </w:p>
    <w:p w:rsidR="00125F21" w:rsidRPr="00A72B47" w:rsidRDefault="00125F21" w:rsidP="00125F21">
      <w:pPr>
        <w:ind w:left="4507" w:hanging="4500"/>
        <w:jc w:val="right"/>
        <w:rPr>
          <w:sz w:val="20"/>
          <w:szCs w:val="20"/>
        </w:rPr>
      </w:pPr>
      <w:r w:rsidRPr="00A72B47">
        <w:rPr>
          <w:sz w:val="20"/>
          <w:szCs w:val="20"/>
        </w:rPr>
        <w:t>Nekustamā  īpašuma Pils iela 8, Lūznava, Lūznavas pagasts, Rēzeknes novads</w:t>
      </w:r>
    </w:p>
    <w:p w:rsidR="00125F21" w:rsidRPr="00A72B47" w:rsidRDefault="00125F21" w:rsidP="00125F21">
      <w:pPr>
        <w:tabs>
          <w:tab w:val="num" w:pos="0"/>
        </w:tabs>
        <w:jc w:val="right"/>
        <w:rPr>
          <w:sz w:val="20"/>
          <w:szCs w:val="20"/>
        </w:rPr>
      </w:pPr>
      <w:r w:rsidRPr="00A72B47">
        <w:rPr>
          <w:sz w:val="20"/>
          <w:szCs w:val="20"/>
        </w:rPr>
        <w:tab/>
        <w:t xml:space="preserve">                                                                  (kultūras piemineklis)   telpu nomai sabiedriskās ēdināšanas pakalpojumu sniegšanai</w:t>
      </w:r>
    </w:p>
    <w:p w:rsidR="00125F21" w:rsidRPr="00880630" w:rsidRDefault="00125F21" w:rsidP="00125F21">
      <w:pPr>
        <w:spacing w:before="60"/>
        <w:jc w:val="both"/>
        <w:rPr>
          <w:b/>
          <w:sz w:val="28"/>
          <w:szCs w:val="28"/>
        </w:rPr>
      </w:pPr>
    </w:p>
    <w:p w:rsidR="00125F21" w:rsidRPr="00880630" w:rsidRDefault="00125F21" w:rsidP="00125F21">
      <w:pPr>
        <w:jc w:val="center"/>
        <w:rPr>
          <w:b/>
          <w:sz w:val="28"/>
          <w:szCs w:val="28"/>
        </w:rPr>
      </w:pPr>
      <w:r w:rsidRPr="00880630">
        <w:rPr>
          <w:b/>
          <w:sz w:val="28"/>
          <w:szCs w:val="28"/>
        </w:rPr>
        <w:t>Lūznavas muižas virtuves aprīkojums</w:t>
      </w:r>
      <w:r w:rsidRPr="00880630">
        <w:rPr>
          <w:b/>
          <w:sz w:val="28"/>
          <w:szCs w:val="28"/>
        </w:rPr>
        <w:tab/>
        <w:t>2019</w:t>
      </w:r>
    </w:p>
    <w:p w:rsidR="00125F21" w:rsidRPr="00880630" w:rsidRDefault="00125F21" w:rsidP="00125F21">
      <w:pPr>
        <w:rPr>
          <w:b/>
          <w:sz w:val="28"/>
          <w:szCs w:val="28"/>
        </w:rPr>
      </w:pPr>
    </w:p>
    <w:p w:rsidR="005A5AAA" w:rsidRPr="00880630" w:rsidRDefault="005A5AAA" w:rsidP="005A5AAA">
      <w:pPr>
        <w:pStyle w:val="ListParagraph"/>
        <w:numPr>
          <w:ilvl w:val="0"/>
          <w:numId w:val="21"/>
        </w:numPr>
        <w:ind w:left="993" w:hanging="633"/>
        <w:jc w:val="both"/>
      </w:pPr>
      <w:r w:rsidRPr="00880630">
        <w:t>Ledusskapis, CM 107-Gm (Izmēri:697x925x2028; Jauda:350w; 230V; Temp.:0+6C; 4 plaukti: 50x350; Tilpums 700 litri; Nerūsējošais tērauds, izņemot aizmugurējo paneli) – 2 gab.</w:t>
      </w:r>
    </w:p>
    <w:p w:rsidR="005A5AAA" w:rsidRPr="00880630" w:rsidRDefault="005A5AAA" w:rsidP="005A5AAA">
      <w:pPr>
        <w:pStyle w:val="ListParagraph"/>
        <w:numPr>
          <w:ilvl w:val="0"/>
          <w:numId w:val="21"/>
        </w:numPr>
        <w:ind w:left="993" w:hanging="633"/>
        <w:jc w:val="both"/>
      </w:pPr>
      <w:r w:rsidRPr="00880630">
        <w:t>Saldējamais skapis, CB 107-Gm (Izmēri:735x930x2064; Jauda:550/400w; 230V; Temp.:-18C; 4 plaukti: 650x350; Tilpums 700 litri; Nerūsējošais tērauds, izņemot aizmugurējo paneli) – 1 gab.</w:t>
      </w:r>
    </w:p>
    <w:p w:rsidR="005A5AAA" w:rsidRPr="00880630" w:rsidRDefault="005A5AAA" w:rsidP="005A5AAA">
      <w:pPr>
        <w:pStyle w:val="ListParagraph"/>
        <w:numPr>
          <w:ilvl w:val="0"/>
          <w:numId w:val="21"/>
        </w:numPr>
        <w:ind w:left="993" w:hanging="633"/>
        <w:jc w:val="both"/>
      </w:pPr>
      <w:r w:rsidRPr="00880630">
        <w:t>Frontālā trauku mazgājamā mašīna, ZUC3DP (</w:t>
      </w:r>
      <w:proofErr w:type="spellStart"/>
      <w:r w:rsidRPr="00880630">
        <w:t>Zanussi</w:t>
      </w:r>
      <w:proofErr w:type="spellEnd"/>
      <w:r w:rsidRPr="00880630">
        <w:t>) – (Izmēri:600x610x820; Jauda: 5.35kw;400V; 2 mazgāšanas cikli; 1 dozators; Groza izmērs:500x500; 540 šķīvji/stundā ; Izmēri:595x540x450) – 1 gab.</w:t>
      </w:r>
    </w:p>
    <w:p w:rsidR="005A5AAA" w:rsidRPr="00880630" w:rsidRDefault="005A5AAA" w:rsidP="005A5AAA">
      <w:pPr>
        <w:pStyle w:val="ListParagraph"/>
        <w:numPr>
          <w:ilvl w:val="0"/>
          <w:numId w:val="21"/>
        </w:numPr>
        <w:ind w:left="993" w:hanging="633"/>
        <w:jc w:val="both"/>
      </w:pPr>
      <w:r w:rsidRPr="00880630">
        <w:t>Paliktnis trauku mašīnai, CVT – 1 gab.</w:t>
      </w:r>
    </w:p>
    <w:p w:rsidR="005A5AAA" w:rsidRPr="00880630" w:rsidRDefault="005A5AAA" w:rsidP="005A5AAA">
      <w:pPr>
        <w:pStyle w:val="ListParagraph"/>
        <w:numPr>
          <w:ilvl w:val="0"/>
          <w:numId w:val="21"/>
        </w:numPr>
        <w:ind w:left="993" w:hanging="633"/>
        <w:jc w:val="both"/>
      </w:pPr>
      <w:r w:rsidRPr="00880630">
        <w:t>Ūdens mīkstinātājs trauku mašīnai 12 l – 1 gab.</w:t>
      </w:r>
    </w:p>
    <w:p w:rsidR="005A5AAA" w:rsidRPr="00880630" w:rsidRDefault="005A5AAA" w:rsidP="005A5AAA">
      <w:pPr>
        <w:pStyle w:val="ListParagraph"/>
        <w:numPr>
          <w:ilvl w:val="0"/>
          <w:numId w:val="21"/>
        </w:numPr>
        <w:ind w:left="993" w:hanging="633"/>
        <w:jc w:val="both"/>
      </w:pPr>
      <w:r w:rsidRPr="00880630">
        <w:t>Elektriskā tvaika - konvekcijas cepeškrāsns, programmējama ar digitālu vadības paneli, 10 stundu taimeris, temperatūras zonde ar 3 punktiem, mitruma regulēšanas sistēma ( no 0° līdz 100%), temperatūras uzturēšana krāsnī +/- 1°C, 5 ātrumi ventilatoram, iebūvēta kondensāta dzesēšanas sistēma, rokas duša, ventilējamas krāsns durvis, durvju aizvēršanas sistēma „brīvās rokas”, pusautomātiska mazgāšanas sistēma Q=6*GN 1/1 840х800х775mm ABAT, Krievija, ПКА 6-1/1ПМ, spriegums 400V/3N/50, 9,5 kW – 1 gab.</w:t>
      </w:r>
    </w:p>
    <w:p w:rsidR="005A5AAA" w:rsidRPr="00880630" w:rsidRDefault="005A5AAA" w:rsidP="005A5AAA">
      <w:pPr>
        <w:pStyle w:val="ListParagraph"/>
        <w:numPr>
          <w:ilvl w:val="0"/>
          <w:numId w:val="21"/>
        </w:numPr>
        <w:ind w:left="993" w:hanging="633"/>
        <w:jc w:val="both"/>
      </w:pPr>
      <w:r w:rsidRPr="00880630">
        <w:t xml:space="preserve">Paliktnis krāsnij ar paplāšu </w:t>
      </w:r>
      <w:proofErr w:type="spellStart"/>
      <w:r w:rsidRPr="00880630">
        <w:t>slīdnēm</w:t>
      </w:r>
      <w:proofErr w:type="spellEnd"/>
      <w:r w:rsidRPr="00880630">
        <w:t xml:space="preserve"> 6XGN1/1, 840х700х770/800, ПК-6М – 1 gab.</w:t>
      </w:r>
    </w:p>
    <w:p w:rsidR="005A5AAA" w:rsidRPr="00880630" w:rsidRDefault="005A5AAA" w:rsidP="005A5AAA">
      <w:pPr>
        <w:pStyle w:val="ListParagraph"/>
        <w:numPr>
          <w:ilvl w:val="0"/>
          <w:numId w:val="21"/>
        </w:numPr>
        <w:ind w:left="993" w:hanging="633"/>
        <w:jc w:val="both"/>
      </w:pPr>
      <w:r w:rsidRPr="00880630">
        <w:t>Ūdens filtrs – mīkstinātājs, BRITA C-150 + GALVA – 1 gab.</w:t>
      </w:r>
    </w:p>
    <w:p w:rsidR="005A5AAA" w:rsidRPr="00880630" w:rsidRDefault="005A5AAA" w:rsidP="005A5AAA">
      <w:pPr>
        <w:pStyle w:val="ListParagraph"/>
        <w:numPr>
          <w:ilvl w:val="0"/>
          <w:numId w:val="21"/>
        </w:numPr>
        <w:ind w:left="993" w:hanging="633"/>
        <w:jc w:val="both"/>
      </w:pPr>
      <w:r w:rsidRPr="00880630">
        <w:t>Vietējās nosūces vēdināšanas kape ar  labirinta filtriem virs konvekcijas tvaika krāsns ABAT, 3BB-800 – 1 gab.</w:t>
      </w:r>
    </w:p>
    <w:p w:rsidR="005A5AAA" w:rsidRPr="00880630" w:rsidRDefault="005A5AAA" w:rsidP="005A5AAA">
      <w:pPr>
        <w:pStyle w:val="ListParagraph"/>
        <w:numPr>
          <w:ilvl w:val="0"/>
          <w:numId w:val="21"/>
        </w:numPr>
        <w:ind w:left="993" w:hanging="633"/>
        <w:jc w:val="both"/>
      </w:pPr>
      <w:r w:rsidRPr="00880630">
        <w:t xml:space="preserve">Elektriskā plīts, 4 kvadrātveida </w:t>
      </w:r>
      <w:proofErr w:type="spellStart"/>
      <w:r w:rsidRPr="00880630">
        <w:t>sildzonas</w:t>
      </w:r>
      <w:proofErr w:type="spellEnd"/>
      <w:r w:rsidRPr="00880630">
        <w:t xml:space="preserve"> /300x300/mm 800х760х480 ABAT, Krievija – 1 gab.</w:t>
      </w:r>
    </w:p>
    <w:p w:rsidR="00125F21" w:rsidRPr="00880630" w:rsidRDefault="005A5AAA" w:rsidP="005A5AAA">
      <w:pPr>
        <w:pStyle w:val="ListParagraph"/>
        <w:numPr>
          <w:ilvl w:val="0"/>
          <w:numId w:val="21"/>
        </w:numPr>
      </w:pPr>
      <w:r w:rsidRPr="00880630">
        <w:t>Paliktnis plītij MH – 03 – 1 gab.</w:t>
      </w:r>
    </w:p>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125F21" w:rsidRPr="00880630" w:rsidRDefault="00125F21" w:rsidP="00125F21"/>
    <w:p w:rsidR="00A72B47" w:rsidRDefault="00A72B47" w:rsidP="00125F21">
      <w:pPr>
        <w:pStyle w:val="NormalWeb"/>
        <w:spacing w:before="0" w:beforeAutospacing="0" w:after="0" w:afterAutospacing="0"/>
        <w:jc w:val="right"/>
        <w:rPr>
          <w:rFonts w:ascii="Times New Roman" w:hAnsi="Times New Roman" w:cs="Times New Roman"/>
          <w:i/>
          <w:u w:val="single"/>
          <w:lang w:val="lv-LV"/>
        </w:rPr>
      </w:pPr>
    </w:p>
    <w:p w:rsidR="00A72B47" w:rsidRDefault="00A72B47" w:rsidP="00125F21">
      <w:pPr>
        <w:pStyle w:val="NormalWeb"/>
        <w:spacing w:before="0" w:beforeAutospacing="0" w:after="0" w:afterAutospacing="0"/>
        <w:jc w:val="right"/>
        <w:rPr>
          <w:rFonts w:ascii="Times New Roman" w:hAnsi="Times New Roman" w:cs="Times New Roman"/>
          <w:i/>
          <w:u w:val="single"/>
          <w:lang w:val="lv-LV"/>
        </w:rPr>
      </w:pPr>
      <w:bookmarkStart w:id="0" w:name="_GoBack"/>
      <w:bookmarkEnd w:id="0"/>
    </w:p>
    <w:p w:rsidR="00125F21" w:rsidRPr="00A72B47" w:rsidRDefault="00125F21" w:rsidP="00125F21">
      <w:pPr>
        <w:pStyle w:val="NormalWeb"/>
        <w:spacing w:before="0" w:beforeAutospacing="0" w:after="0" w:afterAutospacing="0"/>
        <w:jc w:val="right"/>
        <w:rPr>
          <w:rFonts w:ascii="Times New Roman" w:hAnsi="Times New Roman" w:cs="Times New Roman"/>
          <w:i/>
          <w:sz w:val="20"/>
          <w:szCs w:val="20"/>
          <w:u w:val="single"/>
          <w:lang w:val="lv-LV"/>
        </w:rPr>
      </w:pPr>
      <w:r w:rsidRPr="00A72B47">
        <w:rPr>
          <w:rFonts w:ascii="Times New Roman" w:hAnsi="Times New Roman" w:cs="Times New Roman"/>
          <w:i/>
          <w:sz w:val="20"/>
          <w:szCs w:val="20"/>
          <w:u w:val="single"/>
          <w:lang w:val="lv-LV"/>
        </w:rPr>
        <w:lastRenderedPageBreak/>
        <w:t>5.Pielikums</w:t>
      </w:r>
    </w:p>
    <w:p w:rsidR="00A72B47" w:rsidRPr="00A72B47" w:rsidRDefault="00125F21" w:rsidP="00A72B47">
      <w:pPr>
        <w:ind w:firstLine="7"/>
        <w:jc w:val="right"/>
        <w:rPr>
          <w:sz w:val="20"/>
          <w:szCs w:val="20"/>
        </w:rPr>
      </w:pPr>
      <w:r w:rsidRPr="00A72B47">
        <w:rPr>
          <w:sz w:val="20"/>
          <w:szCs w:val="20"/>
        </w:rPr>
        <w:t xml:space="preserve">  </w:t>
      </w:r>
      <w:r w:rsidRPr="00A72B47">
        <w:rPr>
          <w:sz w:val="20"/>
          <w:szCs w:val="20"/>
        </w:rPr>
        <w:tab/>
      </w:r>
      <w:r w:rsidRPr="00A72B47">
        <w:rPr>
          <w:sz w:val="20"/>
          <w:szCs w:val="20"/>
        </w:rPr>
        <w:tab/>
      </w:r>
      <w:r w:rsidRPr="00A72B47">
        <w:rPr>
          <w:sz w:val="20"/>
          <w:szCs w:val="20"/>
        </w:rPr>
        <w:tab/>
      </w:r>
      <w:r w:rsidR="00A72B47" w:rsidRPr="00A72B47">
        <w:rPr>
          <w:sz w:val="20"/>
          <w:szCs w:val="20"/>
        </w:rPr>
        <w:t>Nekustamā</w:t>
      </w:r>
      <w:r w:rsidR="00A72B47">
        <w:rPr>
          <w:sz w:val="20"/>
          <w:szCs w:val="20"/>
        </w:rPr>
        <w:t xml:space="preserve">  īpašuma Pils iela 8, Lūznava, </w:t>
      </w:r>
      <w:r w:rsidR="00A72B47" w:rsidRPr="00A72B47">
        <w:rPr>
          <w:sz w:val="20"/>
          <w:szCs w:val="20"/>
        </w:rPr>
        <w:t>Lūznavas pagasts, Rēzeknes novads</w:t>
      </w:r>
    </w:p>
    <w:p w:rsidR="00125F21" w:rsidRPr="00A72B47" w:rsidRDefault="00A72B47" w:rsidP="00A72B47">
      <w:pPr>
        <w:ind w:left="4507" w:hanging="4500"/>
        <w:jc w:val="right"/>
        <w:rPr>
          <w:sz w:val="20"/>
          <w:szCs w:val="20"/>
        </w:rPr>
      </w:pPr>
      <w:r w:rsidRPr="00A72B47">
        <w:rPr>
          <w:sz w:val="20"/>
          <w:szCs w:val="20"/>
        </w:rPr>
        <w:tab/>
        <w:t xml:space="preserve">                                                           </w:t>
      </w:r>
      <w:r>
        <w:rPr>
          <w:sz w:val="20"/>
          <w:szCs w:val="20"/>
        </w:rPr>
        <w:t xml:space="preserve">       (kultūras piemineklis) </w:t>
      </w:r>
      <w:r w:rsidRPr="00A72B47">
        <w:rPr>
          <w:sz w:val="20"/>
          <w:szCs w:val="20"/>
        </w:rPr>
        <w:t>telpu nomai sabiedriskās ēdināšanas pakalpojumu sniegšanai</w:t>
      </w:r>
    </w:p>
    <w:p w:rsidR="00125F21" w:rsidRPr="00880630" w:rsidRDefault="00125F21" w:rsidP="00125F21">
      <w:pPr>
        <w:jc w:val="right"/>
        <w:rPr>
          <w:b/>
        </w:rPr>
      </w:pPr>
    </w:p>
    <w:p w:rsidR="00125F21" w:rsidRPr="00880630" w:rsidRDefault="00125F21" w:rsidP="00125F21">
      <w:pPr>
        <w:jc w:val="center"/>
        <w:rPr>
          <w:b/>
        </w:rPr>
      </w:pPr>
      <w:r w:rsidRPr="00880630">
        <w:rPr>
          <w:b/>
        </w:rPr>
        <w:t xml:space="preserve">TELPU NOMAS LĪGUMS Nr. </w:t>
      </w:r>
    </w:p>
    <w:p w:rsidR="00125F21" w:rsidRPr="00880630" w:rsidRDefault="00125F21" w:rsidP="00125F21">
      <w:pPr>
        <w:jc w:val="both"/>
      </w:pPr>
      <w:r w:rsidRPr="00880630">
        <w:t xml:space="preserve">Rēzekne, 2019.gada </w:t>
      </w:r>
      <w:r w:rsidR="00873425" w:rsidRPr="00880630">
        <w:t>___________</w:t>
      </w:r>
    </w:p>
    <w:p w:rsidR="00125F21" w:rsidRPr="00880630" w:rsidRDefault="00125F21" w:rsidP="00125F21">
      <w:pPr>
        <w:jc w:val="both"/>
      </w:pPr>
    </w:p>
    <w:p w:rsidR="00125F21" w:rsidRPr="00880630" w:rsidRDefault="00125F21" w:rsidP="00125F21">
      <w:pPr>
        <w:jc w:val="both"/>
      </w:pPr>
      <w:r w:rsidRPr="00880630">
        <w:t xml:space="preserve"> </w:t>
      </w:r>
      <w:r w:rsidRPr="00880630">
        <w:tab/>
      </w:r>
      <w:r w:rsidRPr="00880630">
        <w:rPr>
          <w:b/>
          <w:bCs/>
        </w:rPr>
        <w:t>Rēzeknes novada pašvaldība</w:t>
      </w:r>
      <w:r w:rsidRPr="00880630">
        <w:t xml:space="preserve">, reģistrācijas numurs 90009112679, juridiskā adrese -  Atbrīvošanas aleja 95A, Rēzekne LV-4601, Rēzeknes novada pašvaldības iestādes „Maltas pagastu apvienība” struktūrvienības „Lūznavas pagasta pārvalde” vadītāja </w:t>
      </w:r>
      <w:proofErr w:type="spellStart"/>
      <w:r w:rsidRPr="00880630">
        <w:t>p.i</w:t>
      </w:r>
      <w:proofErr w:type="spellEnd"/>
      <w:r w:rsidRPr="00880630">
        <w:t xml:space="preserve">. Gata </w:t>
      </w:r>
      <w:proofErr w:type="spellStart"/>
      <w:r w:rsidRPr="00880630">
        <w:t>Pučkas</w:t>
      </w:r>
      <w:proofErr w:type="spellEnd"/>
      <w:r w:rsidRPr="00880630">
        <w:t xml:space="preserve"> personā, kas darbojas uz Rēzeknes novada pašvaldības iestādes „Maltas pagastu apvienība” nolikuma</w:t>
      </w:r>
      <w:r w:rsidR="000D6333">
        <w:t xml:space="preserve"> </w:t>
      </w:r>
      <w:r w:rsidRPr="00880630">
        <w:t xml:space="preserve">un Rēzeknes novada domes lēmuma pamata, turpmāk tekstā -  </w:t>
      </w:r>
      <w:r w:rsidRPr="00880630">
        <w:rPr>
          <w:b/>
        </w:rPr>
        <w:t>Iznomātājs</w:t>
      </w:r>
      <w:r w:rsidRPr="00880630">
        <w:t xml:space="preserve"> no vienas puses un</w:t>
      </w:r>
    </w:p>
    <w:p w:rsidR="00125F21" w:rsidRPr="00880630" w:rsidRDefault="00125F21" w:rsidP="00125F21">
      <w:pPr>
        <w:ind w:firstLine="720"/>
        <w:jc w:val="both"/>
      </w:pPr>
      <w:r w:rsidRPr="00880630">
        <w:t xml:space="preserve">……….. (turpmāk tekstā – Nomnieks) ………. personā, kurš rīkojas saskaņā ar statūtiem, no otras puses, (turpmāk tekstā abi kopā un atsevišķi saukti – Puse vai puses), </w:t>
      </w:r>
      <w:r w:rsidR="000D6333">
        <w:t>pamatojoties uz Rēzeknes novada domes _____.gada __._______lēmuma “Par _______________________________”</w:t>
      </w:r>
      <w:r w:rsidRPr="00880630">
        <w:t xml:space="preserve">noslēdz šādu līgumu, (turpmāk tekstā saukts – Līgums): </w:t>
      </w:r>
    </w:p>
    <w:p w:rsidR="00125F21" w:rsidRPr="00880630" w:rsidRDefault="00125F21" w:rsidP="00125F21">
      <w:pPr>
        <w:ind w:firstLine="720"/>
        <w:jc w:val="both"/>
      </w:pPr>
    </w:p>
    <w:p w:rsidR="00125F21" w:rsidRPr="00880630" w:rsidRDefault="00125F21" w:rsidP="00125F21">
      <w:pPr>
        <w:jc w:val="center"/>
        <w:rPr>
          <w:b/>
        </w:rPr>
      </w:pPr>
      <w:r w:rsidRPr="00880630">
        <w:rPr>
          <w:b/>
        </w:rPr>
        <w:t>1. LĪGUMA PRIEKŠMETS</w:t>
      </w:r>
    </w:p>
    <w:p w:rsidR="00125F21" w:rsidRPr="00880630" w:rsidRDefault="00125F21" w:rsidP="00125F21">
      <w:pPr>
        <w:pStyle w:val="ListParagraph"/>
        <w:numPr>
          <w:ilvl w:val="1"/>
          <w:numId w:val="18"/>
        </w:numPr>
        <w:jc w:val="both"/>
      </w:pPr>
      <w:r w:rsidRPr="00880630">
        <w:t xml:space="preserve">IZNOMĀTĀJS nodod, bet NOMNIEKS pieņem nomā par maksu: </w:t>
      </w:r>
    </w:p>
    <w:p w:rsidR="00125F21" w:rsidRPr="00880630" w:rsidRDefault="00125F21" w:rsidP="00125F21">
      <w:pPr>
        <w:pStyle w:val="ListParagraph"/>
        <w:numPr>
          <w:ilvl w:val="2"/>
          <w:numId w:val="18"/>
        </w:numPr>
        <w:ind w:left="993" w:hanging="567"/>
        <w:jc w:val="both"/>
      </w:pPr>
      <w:r w:rsidRPr="00880630">
        <w:t>Nedzīvojamās telpas ēkā (kadastra apzīmējums 7868 002 0069 001) Pils iela 8, Lūznava, Lūznavas pagasts, Rēzeknes novads, LV - 4627, ar kopējo platību 66.9  m</w:t>
      </w:r>
      <w:r w:rsidRPr="00880630">
        <w:rPr>
          <w:vertAlign w:val="superscript"/>
        </w:rPr>
        <w:t>2</w:t>
      </w:r>
      <w:r w:rsidRPr="00880630">
        <w:t>,</w:t>
      </w:r>
    </w:p>
    <w:p w:rsidR="00125F21" w:rsidRPr="00880630" w:rsidRDefault="00125F21" w:rsidP="00125F21">
      <w:pPr>
        <w:pStyle w:val="ListParagraph"/>
        <w:numPr>
          <w:ilvl w:val="2"/>
          <w:numId w:val="18"/>
        </w:numPr>
        <w:ind w:left="993" w:hanging="567"/>
        <w:jc w:val="both"/>
      </w:pPr>
      <w:r w:rsidRPr="00880630">
        <w:t>Līdz ar Telpu nomu IZNOMĀTĀJAM tiek nodotas arī koplietošanas telpas 18.6 m</w:t>
      </w:r>
      <w:r w:rsidRPr="00880630">
        <w:rPr>
          <w:vertAlign w:val="superscript"/>
        </w:rPr>
        <w:t>2</w:t>
      </w:r>
      <w:r w:rsidRPr="00880630">
        <w:t xml:space="preserve"> Pils iela 8, Lūznava, Lūznavas pagasts, Rēzeknes nov., LV – 4627,</w:t>
      </w:r>
    </w:p>
    <w:p w:rsidR="00125F21" w:rsidRPr="00880630" w:rsidRDefault="00125F21" w:rsidP="00125F21">
      <w:pPr>
        <w:pStyle w:val="ListParagraph"/>
        <w:numPr>
          <w:ilvl w:val="2"/>
          <w:numId w:val="18"/>
        </w:numPr>
        <w:ind w:left="993" w:hanging="567"/>
        <w:jc w:val="both"/>
      </w:pPr>
      <w:r w:rsidRPr="00880630">
        <w:t xml:space="preserve">Telpu saraksts (shēma), tajās izvietoto iekārtu un inventāra saraksts ir pieņemšanas – nodošanas akta neatņemama sastāvdaļa.      </w:t>
      </w:r>
    </w:p>
    <w:p w:rsidR="00125F21" w:rsidRPr="00880630" w:rsidRDefault="00125F21" w:rsidP="00125F21">
      <w:pPr>
        <w:pStyle w:val="ListParagraph"/>
        <w:numPr>
          <w:ilvl w:val="1"/>
          <w:numId w:val="18"/>
        </w:numPr>
        <w:jc w:val="both"/>
      </w:pPr>
      <w:r w:rsidRPr="00880630">
        <w:t xml:space="preserve">IZNOMĀTĀJS nodod telpas NOMNIEKAM ēdināšanas pakalpojumu sniegšanai. </w:t>
      </w:r>
    </w:p>
    <w:p w:rsidR="00125F21" w:rsidRPr="00880630" w:rsidRDefault="00125F21" w:rsidP="00125F21">
      <w:pPr>
        <w:pStyle w:val="ListParagraph"/>
        <w:numPr>
          <w:ilvl w:val="1"/>
          <w:numId w:val="18"/>
        </w:numPr>
        <w:jc w:val="both"/>
      </w:pPr>
      <w:r w:rsidRPr="00880630">
        <w:t>IZNOMĀTĀJS nodrošina neierobežotu NOMNIEKA piekļuvi telpām.</w:t>
      </w:r>
    </w:p>
    <w:p w:rsidR="00125F21" w:rsidRPr="00880630" w:rsidRDefault="00125F21" w:rsidP="00125F21">
      <w:pPr>
        <w:pStyle w:val="ListParagraph"/>
        <w:numPr>
          <w:ilvl w:val="1"/>
          <w:numId w:val="18"/>
        </w:numPr>
        <w:jc w:val="both"/>
      </w:pPr>
      <w:r w:rsidRPr="00880630">
        <w:t>NOMNIEKS apņemas patstāvīgi un uz sava rēķina saņemt visus nepieciešamos saskaņojumus un atļaujas un citus nepieciešamos administratīvos aktus, lai varētu izmantot telpas līguma 1.2.punktā norādītajam mērķim.</w:t>
      </w:r>
    </w:p>
    <w:p w:rsidR="00873425" w:rsidRPr="00880630" w:rsidRDefault="00873425" w:rsidP="00125F21">
      <w:pPr>
        <w:pStyle w:val="ListParagraph"/>
        <w:numPr>
          <w:ilvl w:val="1"/>
          <w:numId w:val="18"/>
        </w:numPr>
        <w:jc w:val="both"/>
      </w:pPr>
      <w:r w:rsidRPr="00880630">
        <w:rPr>
          <w:shd w:val="clear" w:color="auto" w:fill="FAFAFA"/>
        </w:rPr>
        <w:t>Tā kā ēka (būves kadastra apz. 7868 002 0069 001 )  ir valsts aizsargājamais kultūras piemineklis "Kungu mājā (Jaunā pils)" (valsts aizsardzības nr. 5820), Lūznavas muižā, Lūznavas pagastā, Rēzeknes nov.,  NOMNIEKA pienākums ir ievērto normatīvo aktu prasības kultūras pieminekļu aizsardzības jomā, kā arī nomniekam ir saistoši Nacionālās kultūras mantojuma pārvaldes izsniegtie norādījumi par valsts aizsargājamā kultūras pieminekļa "Kungu mājā (Jaunā pils)" (valsts aizsardzības nr. 5820), Lūznavas muižā, Lūznavas pagastā, Rēzeknes nov.,  izmantošanu un saglabāšanu. </w:t>
      </w:r>
    </w:p>
    <w:p w:rsidR="00125F21" w:rsidRPr="00880630" w:rsidRDefault="00125F21" w:rsidP="00125F21">
      <w:pPr>
        <w:pStyle w:val="ListParagraph"/>
        <w:ind w:left="420"/>
        <w:jc w:val="both"/>
      </w:pPr>
      <w:r w:rsidRPr="00880630">
        <w:t xml:space="preserve"> </w:t>
      </w:r>
    </w:p>
    <w:p w:rsidR="00125F21" w:rsidRPr="00880630" w:rsidRDefault="00125F21" w:rsidP="00125F21">
      <w:pPr>
        <w:pStyle w:val="txt2"/>
        <w:numPr>
          <w:ilvl w:val="0"/>
          <w:numId w:val="10"/>
        </w:numPr>
        <w:rPr>
          <w:rFonts w:ascii="Times New Roman" w:hAnsi="Times New Roman"/>
          <w:sz w:val="24"/>
          <w:szCs w:val="24"/>
          <w:lang w:val="lv-LV"/>
        </w:rPr>
      </w:pPr>
      <w:r w:rsidRPr="00880630">
        <w:rPr>
          <w:rFonts w:ascii="Times New Roman" w:hAnsi="Times New Roman"/>
          <w:sz w:val="24"/>
          <w:szCs w:val="24"/>
          <w:lang w:val="lv-LV"/>
        </w:rPr>
        <w:t>L</w:t>
      </w:r>
      <w:r w:rsidRPr="00880630">
        <w:rPr>
          <w:rFonts w:ascii="Times New Roman" w:hAnsi="Times New Roman"/>
          <w:caps w:val="0"/>
          <w:sz w:val="24"/>
          <w:szCs w:val="24"/>
          <w:lang w:val="lv-LV"/>
        </w:rPr>
        <w:t>Ī</w:t>
      </w:r>
      <w:r w:rsidRPr="00880630">
        <w:rPr>
          <w:rFonts w:ascii="Times New Roman" w:hAnsi="Times New Roman"/>
          <w:sz w:val="24"/>
          <w:szCs w:val="24"/>
          <w:lang w:val="lv-LV"/>
        </w:rPr>
        <w:t>GUMA DARB</w:t>
      </w:r>
      <w:r w:rsidRPr="00880630">
        <w:rPr>
          <w:rFonts w:ascii="Times New Roman" w:hAnsi="Times New Roman"/>
          <w:caps w:val="0"/>
          <w:sz w:val="24"/>
          <w:szCs w:val="24"/>
          <w:lang w:val="lv-LV"/>
        </w:rPr>
        <w:t>Ī</w:t>
      </w:r>
      <w:r w:rsidRPr="00880630">
        <w:rPr>
          <w:rFonts w:ascii="Times New Roman" w:hAnsi="Times New Roman"/>
          <w:sz w:val="24"/>
          <w:szCs w:val="24"/>
          <w:lang w:val="lv-LV"/>
        </w:rPr>
        <w:t xml:space="preserve">BAS LAIKS </w:t>
      </w:r>
    </w:p>
    <w:p w:rsidR="00125F21" w:rsidRPr="00880630" w:rsidRDefault="00125F21" w:rsidP="00125F21">
      <w:pPr>
        <w:pStyle w:val="txt1"/>
        <w:numPr>
          <w:ilvl w:val="1"/>
          <w:numId w:val="10"/>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Šis Līgums stājas spēkā ar brīdi, kad to parakstījušas Puses un ir spēkā līdz   .gada  </w:t>
      </w:r>
    </w:p>
    <w:p w:rsidR="00125F21" w:rsidRPr="00880630" w:rsidRDefault="00125F21" w:rsidP="00125F21">
      <w:pPr>
        <w:pStyle w:val="txt1"/>
        <w:numPr>
          <w:ilvl w:val="1"/>
          <w:numId w:val="10"/>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Pusēm rakstveidā vienojoties, Līguma darbības termiņš var tikt pagarināts.</w:t>
      </w:r>
    </w:p>
    <w:p w:rsidR="00125F21" w:rsidRPr="00880630" w:rsidRDefault="00125F21" w:rsidP="00125F21">
      <w:pPr>
        <w:pStyle w:val="txt1"/>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ab/>
      </w:r>
      <w:r w:rsidRPr="00880630">
        <w:rPr>
          <w:rFonts w:ascii="Times New Roman" w:hAnsi="Times New Roman"/>
          <w:color w:val="auto"/>
          <w:sz w:val="24"/>
          <w:szCs w:val="24"/>
          <w:lang w:val="lv-LV"/>
        </w:rPr>
        <w:tab/>
        <w:t xml:space="preserve"> </w:t>
      </w: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3. NOMNIEKA PIENĀKUMI UN TIES</w:t>
      </w:r>
      <w:r w:rsidRPr="00880630">
        <w:rPr>
          <w:rFonts w:ascii="Times New Roman" w:hAnsi="Times New Roman"/>
          <w:caps w:val="0"/>
          <w:sz w:val="24"/>
          <w:szCs w:val="24"/>
          <w:lang w:val="lv-LV"/>
        </w:rPr>
        <w:t>Ī</w:t>
      </w:r>
      <w:r w:rsidRPr="00880630">
        <w:rPr>
          <w:rFonts w:ascii="Times New Roman" w:hAnsi="Times New Roman"/>
          <w:sz w:val="24"/>
          <w:szCs w:val="24"/>
          <w:lang w:val="lv-LV"/>
        </w:rPr>
        <w:t xml:space="preserve">BAS </w:t>
      </w:r>
    </w:p>
    <w:p w:rsidR="00125F21" w:rsidRPr="00880630" w:rsidRDefault="00125F21" w:rsidP="00125F21">
      <w:pPr>
        <w:pStyle w:val="txt1"/>
        <w:numPr>
          <w:ilvl w:val="1"/>
          <w:numId w:val="11"/>
        </w:numPr>
        <w:tabs>
          <w:tab w:val="clear" w:pos="397"/>
          <w:tab w:val="clear" w:pos="785"/>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Nomnieks apņemas:</w:t>
      </w:r>
    </w:p>
    <w:p w:rsidR="00125F21" w:rsidRPr="00880630" w:rsidRDefault="00125F21"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Telpas izmantot tikai tam mērķim, kāds ir norādīts šī Līguma 1.2.punktā. Telpu izmantošanai citiem mērķiem ir nepieciešama Iznomātāja rakstveida piekrišana.</w:t>
      </w:r>
    </w:p>
    <w:p w:rsidR="00125F21" w:rsidRPr="00880630" w:rsidRDefault="00125F21"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savlaicīgi maksāt nomas maksu, kā arī</w:t>
      </w:r>
      <w:r w:rsidRPr="00880630">
        <w:rPr>
          <w:rFonts w:ascii="Times New Roman" w:hAnsi="Times New Roman"/>
          <w:color w:val="auto"/>
          <w:sz w:val="24"/>
          <w:szCs w:val="24"/>
          <w:lang w:val="lv-LV"/>
        </w:rPr>
        <w:t xml:space="preserve"> ūdensapgādes un kanalizācijas maksājumus un elektroapgādes maksājumus pēc skaitītāja rādītājiem attiecīgajā mēnesī, un nekustamā īpašuma nodokļa maksājumi;</w:t>
      </w:r>
    </w:p>
    <w:p w:rsidR="00125F21" w:rsidRPr="00880630" w:rsidRDefault="00125F21"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Lietojot Telpas, ievērot drošības tehnikas un ugunsdrošības noteikumus, kā arī  Iznomātāja norādījumus;</w:t>
      </w:r>
    </w:p>
    <w:p w:rsidR="00125F21" w:rsidRPr="00880630" w:rsidRDefault="00125F21"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ievērot Telpā kārtību, tīrību, atbilstoši Telpas izmantošanas noteikumiem un saskaņā ar </w:t>
      </w:r>
      <w:r w:rsidRPr="00880630">
        <w:rPr>
          <w:rFonts w:ascii="Times New Roman" w:hAnsi="Times New Roman"/>
          <w:bCs/>
          <w:color w:val="auto"/>
          <w:sz w:val="24"/>
          <w:szCs w:val="24"/>
          <w:lang w:val="lv-LV"/>
        </w:rPr>
        <w:lastRenderedPageBreak/>
        <w:t>ārējiem normatīvajiem aktiem;</w:t>
      </w:r>
    </w:p>
    <w:p w:rsidR="00125F21" w:rsidRPr="00880630" w:rsidRDefault="00125F21"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color w:val="auto"/>
          <w:sz w:val="24"/>
          <w:szCs w:val="24"/>
          <w:lang w:val="lv-LV"/>
        </w:rPr>
        <w:t>samaksāt visus nodokļu, nodevu un citus maksājumus, kas ir vai var tikt uzlikti Nomniekam saskaņā ar Ēkas īpašumu;</w:t>
      </w:r>
    </w:p>
    <w:p w:rsidR="00125F21" w:rsidRPr="00880630" w:rsidRDefault="00125F21" w:rsidP="00125F21">
      <w:pPr>
        <w:pStyle w:val="txt1"/>
        <w:numPr>
          <w:ilvl w:val="2"/>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Beidzoties šī Līguma darbības termiņam vai arī to laužot, Nomniekam Telpa ir jānodod Iznomātājam ne sliktākā stāvoklī, kā tā tika pieņemtas, ievērojot Telpas parasto nolietošanos pakāpi. Iekārtas un inventārs jānodod  atbilstoši sarakstam.</w:t>
      </w:r>
    </w:p>
    <w:p w:rsidR="00125F21" w:rsidRPr="00880630" w:rsidRDefault="00125F21" w:rsidP="00125F21">
      <w:pPr>
        <w:pStyle w:val="txt1"/>
        <w:numPr>
          <w:ilvl w:val="1"/>
          <w:numId w:val="11"/>
        </w:numPr>
        <w:tabs>
          <w:tab w:val="clear" w:pos="397"/>
          <w:tab w:val="clear" w:pos="785"/>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Nomnieks apņemas ierīkot: </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proofErr w:type="spellStart"/>
      <w:r w:rsidRPr="00880630">
        <w:rPr>
          <w:rFonts w:ascii="Times New Roman" w:hAnsi="Times New Roman"/>
          <w:color w:val="auto"/>
          <w:sz w:val="24"/>
          <w:szCs w:val="24"/>
          <w:lang w:val="lv-LV"/>
        </w:rPr>
        <w:t>ēdamzonu</w:t>
      </w:r>
      <w:proofErr w:type="spellEnd"/>
      <w:r w:rsidRPr="00880630">
        <w:rPr>
          <w:rFonts w:ascii="Times New Roman" w:hAnsi="Times New Roman"/>
          <w:color w:val="auto"/>
          <w:sz w:val="24"/>
          <w:szCs w:val="24"/>
          <w:lang w:val="lv-LV"/>
        </w:rPr>
        <w:t xml:space="preserve">  24 personām - galdi, krēsli, citi interjera elementi;</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pašapkalpošanās virtuvi </w:t>
      </w:r>
      <w:proofErr w:type="spellStart"/>
      <w:r w:rsidRPr="00880630">
        <w:rPr>
          <w:rFonts w:ascii="Times New Roman" w:hAnsi="Times New Roman"/>
          <w:color w:val="auto"/>
          <w:sz w:val="24"/>
          <w:szCs w:val="24"/>
          <w:lang w:val="lv-LV"/>
        </w:rPr>
        <w:t>ēdamzonā</w:t>
      </w:r>
      <w:proofErr w:type="spellEnd"/>
      <w:r w:rsidRPr="00880630">
        <w:rPr>
          <w:rFonts w:ascii="Times New Roman" w:hAnsi="Times New Roman"/>
          <w:color w:val="auto"/>
          <w:sz w:val="24"/>
          <w:szCs w:val="24"/>
          <w:lang w:val="lv-LV"/>
        </w:rPr>
        <w:t xml:space="preserve"> (kafijas automāts, elektriskā tējkanna, mikroviļņu krāsns, </w:t>
      </w:r>
      <w:proofErr w:type="spellStart"/>
      <w:r w:rsidRPr="00880630">
        <w:rPr>
          <w:rFonts w:ascii="Times New Roman" w:hAnsi="Times New Roman"/>
          <w:color w:val="auto"/>
          <w:sz w:val="24"/>
          <w:szCs w:val="24"/>
          <w:lang w:val="lv-LV"/>
        </w:rPr>
        <w:t>tosteris</w:t>
      </w:r>
      <w:proofErr w:type="spellEnd"/>
      <w:r w:rsidRPr="00880630">
        <w:rPr>
          <w:rFonts w:ascii="Times New Roman" w:hAnsi="Times New Roman"/>
          <w:color w:val="auto"/>
          <w:sz w:val="24"/>
          <w:szCs w:val="24"/>
          <w:lang w:val="lv-LV"/>
        </w:rPr>
        <w:t>, trauki un galda piederumi);</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Cs/>
          <w:color w:val="auto"/>
          <w:sz w:val="24"/>
          <w:szCs w:val="24"/>
          <w:lang w:val="lv-LV"/>
        </w:rPr>
      </w:pPr>
      <w:r w:rsidRPr="00880630">
        <w:rPr>
          <w:rFonts w:ascii="Times New Roman" w:hAnsi="Times New Roman"/>
          <w:color w:val="auto"/>
          <w:sz w:val="24"/>
          <w:szCs w:val="24"/>
          <w:lang w:val="lv-LV"/>
        </w:rPr>
        <w:t>vasaras kafejnīcu (interjers - 10 personām) - galdi, krēsli, nojume, citi interjera elementi.</w:t>
      </w:r>
    </w:p>
    <w:p w:rsidR="00125F21" w:rsidRPr="00880630" w:rsidRDefault="00125F21"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Nomnieks apņemas nodrošināt:</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ēdināšanas pakalpojuma sniegšanai nepieciešamo papildaprīkojumu (trauki, interjera elementi, aprīkojums, virtuves tehnika u.c.);</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vasaras sezonas darba režīmu no 01.05. – 30.09. no plkst. 10.00-18.00, savstarpēji vienojoties ar Lūznavas muižas administrāciju par kafejnīcas darba laiku, (kā arī  pasākumu laikā un uz pasūtījumiem), piedāvājot  ikdienas sortimentu;</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darba režīmu no 01.10. – 30.04. muižas pasākumu laikā un uz pasūtījumiem;</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ēdināšanas pakalpojumus muižas pasākumu laikā,  rezidenču, āra pasākumu, citu muižas pakalpojumu laikā;</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īpašu muižas ēdienkarti, tai skaitā īpašo muižas desertu;</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īpašos muižas gardēžu pasākumus, savstarpēji vienojoties ar Lūznavas muižas administrāciju par norises laiku;</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proofErr w:type="spellStart"/>
      <w:r w:rsidRPr="00880630">
        <w:rPr>
          <w:rFonts w:ascii="Times New Roman" w:hAnsi="Times New Roman"/>
          <w:color w:val="auto"/>
          <w:sz w:val="24"/>
          <w:szCs w:val="24"/>
        </w:rPr>
        <w:t>pavārmākslas</w:t>
      </w:r>
      <w:proofErr w:type="spellEnd"/>
      <w:r w:rsidRPr="00880630">
        <w:rPr>
          <w:rFonts w:ascii="Times New Roman" w:hAnsi="Times New Roman"/>
          <w:color w:val="auto"/>
          <w:sz w:val="24"/>
          <w:szCs w:val="24"/>
        </w:rPr>
        <w:t xml:space="preserve"> </w:t>
      </w:r>
      <w:proofErr w:type="spellStart"/>
      <w:r w:rsidRPr="00880630">
        <w:rPr>
          <w:rFonts w:ascii="Times New Roman" w:hAnsi="Times New Roman"/>
          <w:color w:val="auto"/>
          <w:sz w:val="24"/>
          <w:szCs w:val="24"/>
        </w:rPr>
        <w:t>meistarklases</w:t>
      </w:r>
      <w:proofErr w:type="spellEnd"/>
      <w:r w:rsidRPr="00880630">
        <w:rPr>
          <w:rFonts w:ascii="Times New Roman" w:hAnsi="Times New Roman"/>
          <w:color w:val="auto"/>
          <w:sz w:val="24"/>
          <w:szCs w:val="24"/>
        </w:rPr>
        <w:t>;</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āra un iekštelpu kafejnīcas interjera skices/paraugus datorsalikumā, kas veidotas saskaņā ar telpu interjera projekta (SIA “Arhitektes Ināras Caunītes birojs ” ieteikumiem);</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de-DE"/>
        </w:rPr>
        <w:t>trauku, galda piederumu un  galda noformējumu paraugus datorsalikumā;</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muižas semināru kafijas/tējas pauzes piedāvājumu, standarta banketa un ekskluzīvu viesību ēdienkartes piedāvājumu, ikdienas minimālā kafejnīcas sortimenta piedāvājumu vasaras periodā, gardēžu pasākumu ēdienkartes piedāvājumu, rezidenču  brokastu/pusdienu/vakariņu piedāvājumu, īpašās muižas ēdienkartes/deserta piedāvājumu;</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78"/>
        <w:rPr>
          <w:rFonts w:ascii="Times New Roman" w:hAnsi="Times New Roman"/>
          <w:bCs/>
          <w:color w:val="auto"/>
          <w:sz w:val="24"/>
          <w:szCs w:val="24"/>
          <w:lang w:val="lv-LV"/>
        </w:rPr>
      </w:pPr>
      <w:r w:rsidRPr="00880630">
        <w:rPr>
          <w:rFonts w:ascii="Times New Roman" w:hAnsi="Times New Roman"/>
          <w:color w:val="auto"/>
          <w:sz w:val="24"/>
          <w:szCs w:val="24"/>
          <w:lang w:val="lv-LV"/>
        </w:rPr>
        <w:t>izstrādājot ēdināšanas pakalpojuma piedāvājumu un interjera paraugus/skices, muižas kultūrvēsturiskās identitātes saglabāšanu, telpu interjera projekta (SIA “Arhitektes Ināras Caunītes birojs”) ieteikumu ievērošanu.</w:t>
      </w:r>
    </w:p>
    <w:p w:rsidR="00125F21" w:rsidRPr="00880630" w:rsidRDefault="00125F21"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Nomniekam nav tiesību izdarīt Telpu rekonstrukciju, remontu vai pārbūvi bez iepriekšējas Iznomātāja piekrišanas.</w:t>
      </w:r>
    </w:p>
    <w:p w:rsidR="00125F21" w:rsidRPr="00880630" w:rsidRDefault="00125F21"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Nomnieka pienākums:</w:t>
      </w:r>
    </w:p>
    <w:p w:rsidR="00125F21" w:rsidRPr="00880630" w:rsidRDefault="00125F21" w:rsidP="00125F2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Cs/>
          <w:color w:val="auto"/>
          <w:sz w:val="24"/>
          <w:szCs w:val="24"/>
          <w:lang w:val="lv-LV"/>
        </w:rPr>
      </w:pPr>
      <w:r w:rsidRPr="00880630">
        <w:rPr>
          <w:rFonts w:ascii="Times New Roman" w:hAnsi="Times New Roman"/>
          <w:bCs/>
          <w:color w:val="auto"/>
          <w:sz w:val="24"/>
          <w:szCs w:val="24"/>
          <w:lang w:val="lv-LV"/>
        </w:rPr>
        <w:t>saudzīgi izturēties pret Telpām, inventāru, iekārtām, izmantot tās tikai saskaņā ar šī Līguma noteikumiem un darboties, ievērojot ēkā atrodošos trešo personu intereses;</w:t>
      </w:r>
    </w:p>
    <w:p w:rsidR="00125F21" w:rsidRPr="00880630" w:rsidRDefault="00125F21" w:rsidP="00125F2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Cs/>
          <w:color w:val="auto"/>
          <w:sz w:val="24"/>
          <w:szCs w:val="24"/>
          <w:lang w:val="lv-LV"/>
        </w:rPr>
      </w:pPr>
      <w:r w:rsidRPr="00880630">
        <w:rPr>
          <w:rFonts w:ascii="Times New Roman" w:hAnsi="Times New Roman"/>
          <w:bCs/>
          <w:color w:val="auto"/>
          <w:sz w:val="24"/>
          <w:szCs w:val="24"/>
          <w:lang w:val="lv-LV"/>
        </w:rPr>
        <w:t>novērst Telpā radušos bojājumu, kas radušies tā darbības laikā.</w:t>
      </w:r>
    </w:p>
    <w:p w:rsidR="00125F21" w:rsidRPr="00880630" w:rsidRDefault="00125F21"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Nomnieka tiesības:</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lietot Telpu ar to nodošanas brīdi;</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veikt nomas maksas priekšapmaksu vienojoties ar Iznomātāju;</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izmantot Ēkas fasādi, kā arī Ēkai piegulušo teritoriju izkārtņu un reklāmas izvietošanai, saskaņojot ar Iznomātāju un ievērojot attiecīgos normatīvos aktus;</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uz nomas maksas samazināšanu, ja tādu apstākļu dēļ par kuriem Nomnieks nav atbildīgs, ir ierobežota Telpas izmantošana, un, ja nekustamai mantai saskaņā ar iznomātāja vērtējumu ir nepieciešams remonts, renovācija, rekonstrukcija vai restaurācija un nomnieks to veic saskaņā ar nomas līgumu par saviem līdzekļiem un ar iznomātāja rakstisku piekrišanu, un akceptētu izmaksu tāmi, ievērojot normatīvo aktu </w:t>
      </w:r>
      <w:r w:rsidRPr="00880630">
        <w:rPr>
          <w:rFonts w:ascii="Times New Roman" w:hAnsi="Times New Roman"/>
          <w:color w:val="auto"/>
          <w:sz w:val="24"/>
          <w:szCs w:val="24"/>
          <w:lang w:val="lv-LV"/>
        </w:rPr>
        <w:lastRenderedPageBreak/>
        <w:t xml:space="preserve">prasības, pēc minēto darbu pabeigšanas Iznomātājs nomas maksu var samazināt proporcionāli nomnieka veiktajiem ieguldījumiem, ievērojot </w:t>
      </w:r>
      <w:hyperlink r:id="rId13" w:tgtFrame="_blank" w:history="1">
        <w:r w:rsidRPr="00880630">
          <w:rPr>
            <w:rFonts w:ascii="Times New Roman" w:hAnsi="Times New Roman"/>
            <w:color w:val="auto"/>
            <w:sz w:val="24"/>
            <w:szCs w:val="24"/>
            <w:lang w:val="lv-LV"/>
          </w:rPr>
          <w:t>Civillikumā</w:t>
        </w:r>
      </w:hyperlink>
      <w:r w:rsidRPr="00880630">
        <w:rPr>
          <w:rFonts w:ascii="Times New Roman" w:hAnsi="Times New Roman"/>
          <w:color w:val="auto"/>
          <w:sz w:val="24"/>
          <w:szCs w:val="24"/>
          <w:lang w:val="lv-LV"/>
        </w:rPr>
        <w:t xml:space="preserve"> minētos nosacījumus par nepieciešamo un derīgo izdevumu atlīdzināšanu. Nomas maksu samazina, ja iznomātājs konstatē, ka nomnieks attiecīgos ieguldījumus ir veicis;</w:t>
      </w:r>
    </w:p>
    <w:p w:rsidR="00125F21" w:rsidRPr="00880630" w:rsidRDefault="00125F21" w:rsidP="00125F21">
      <w:pPr>
        <w:pStyle w:val="txt1"/>
        <w:numPr>
          <w:ilvl w:val="2"/>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Telpu nodot apakšnomā vai kā citādi piesaistīt trešās personas Telpas izmantošanā, tikai ar Iznomātāja rakstisku atļauju; </w:t>
      </w:r>
    </w:p>
    <w:p w:rsidR="00125F21" w:rsidRPr="00880630" w:rsidRDefault="00125F21" w:rsidP="00125F21">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276" w:hanging="567"/>
        <w:rPr>
          <w:rFonts w:ascii="Times New Roman" w:hAnsi="Times New Roman"/>
          <w:bCs/>
          <w:color w:val="auto"/>
          <w:sz w:val="24"/>
          <w:szCs w:val="24"/>
          <w:lang w:val="lv-LV"/>
        </w:rPr>
      </w:pPr>
      <w:r w:rsidRPr="00880630">
        <w:rPr>
          <w:rFonts w:ascii="Times New Roman" w:hAnsi="Times New Roman"/>
          <w:bCs/>
          <w:color w:val="auto"/>
          <w:sz w:val="24"/>
          <w:szCs w:val="24"/>
          <w:lang w:val="lv-LV"/>
        </w:rPr>
        <w:t>paņemt līdzi tikai tās viņam piederošās mantas un tikai tos Nomnieka veiktos Telpas uzlabojumus, kurus var atdalīt bez Telpas ārējā izskata un tehniskā stāvokļa bojāšanas.</w:t>
      </w:r>
    </w:p>
    <w:p w:rsidR="00125F21" w:rsidRPr="00880630" w:rsidRDefault="00125F21" w:rsidP="00125F21">
      <w:pPr>
        <w:pStyle w:val="txt1"/>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ab/>
      </w:r>
      <w:r w:rsidRPr="00880630">
        <w:rPr>
          <w:rFonts w:ascii="Times New Roman" w:hAnsi="Times New Roman"/>
          <w:color w:val="auto"/>
          <w:sz w:val="24"/>
          <w:szCs w:val="24"/>
          <w:lang w:val="lv-LV"/>
        </w:rPr>
        <w:tab/>
      </w: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4. IZNOMĀTĀJA TIES</w:t>
      </w:r>
      <w:r w:rsidRPr="00880630">
        <w:rPr>
          <w:rFonts w:ascii="Times New Roman" w:hAnsi="Times New Roman"/>
          <w:caps w:val="0"/>
          <w:sz w:val="24"/>
          <w:szCs w:val="24"/>
          <w:lang w:val="lv-LV"/>
        </w:rPr>
        <w:t>Ī</w:t>
      </w:r>
      <w:r w:rsidRPr="00880630">
        <w:rPr>
          <w:rFonts w:ascii="Times New Roman" w:hAnsi="Times New Roman"/>
          <w:sz w:val="24"/>
          <w:szCs w:val="24"/>
          <w:lang w:val="lv-LV"/>
        </w:rPr>
        <w:t>BAS UN PIENĀKUMI</w:t>
      </w:r>
    </w:p>
    <w:p w:rsidR="00125F21" w:rsidRPr="00880630" w:rsidRDefault="00125F21" w:rsidP="00125F21">
      <w:pPr>
        <w:pStyle w:val="txt1"/>
        <w:numPr>
          <w:ilvl w:val="1"/>
          <w:numId w:val="12"/>
        </w:numPr>
        <w:tabs>
          <w:tab w:val="clear" w:pos="360"/>
          <w:tab w:val="num" w:pos="644"/>
        </w:tabs>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Iznomātāja pienākums:</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8"/>
        <w:rPr>
          <w:rFonts w:ascii="Times New Roman" w:hAnsi="Times New Roman"/>
          <w:color w:val="auto"/>
          <w:sz w:val="24"/>
          <w:szCs w:val="24"/>
          <w:lang w:val="lv-LV"/>
        </w:rPr>
      </w:pPr>
      <w:r w:rsidRPr="00880630">
        <w:rPr>
          <w:rFonts w:ascii="Times New Roman" w:hAnsi="Times New Roman"/>
          <w:color w:val="auto"/>
          <w:sz w:val="24"/>
          <w:szCs w:val="24"/>
          <w:lang w:val="lv-LV"/>
        </w:rPr>
        <w:t>nodot Nomniekam lietošanā Telpas pēc šī Līguma parakstīšanas dienas.</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8"/>
        <w:rPr>
          <w:rFonts w:ascii="Times New Roman" w:hAnsi="Times New Roman"/>
          <w:color w:val="auto"/>
          <w:sz w:val="24"/>
          <w:szCs w:val="24"/>
          <w:lang w:val="lv-LV"/>
        </w:rPr>
      </w:pPr>
      <w:r w:rsidRPr="00880630">
        <w:rPr>
          <w:rFonts w:ascii="Times New Roman" w:hAnsi="Times New Roman"/>
          <w:color w:val="auto"/>
          <w:sz w:val="24"/>
          <w:szCs w:val="24"/>
          <w:lang w:val="lv-LV"/>
        </w:rPr>
        <w:t>pārtraucot Līgumu, Iznomātājam jāpieņem no Nomnieka Telpas, ar noteikumu, ka nodošanas brīdī Telpas stāvoklis nav sliktāks par to nodošanu šī Līguma noslēgšanas brīdī, ievērojot Telpas parasto nolietošanās pakāpi.</w:t>
      </w:r>
    </w:p>
    <w:p w:rsidR="00125F21" w:rsidRPr="00880630" w:rsidRDefault="00125F21" w:rsidP="00125F21">
      <w:pPr>
        <w:pStyle w:val="txt1"/>
        <w:numPr>
          <w:ilvl w:val="1"/>
          <w:numId w:val="12"/>
        </w:numPr>
        <w:tabs>
          <w:tab w:val="clear" w:pos="360"/>
          <w:tab w:val="num" w:pos="644"/>
        </w:tabs>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Iznomātājam tiesības: </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jebkurā laikā, brīdinot par to Nomnieku, veikt vispārēju Telpas apskati, lai pārbaudītu šī Līguma noteikumu izpildi, kā arī lai veiktu Telpas un remonta nepieciešamo tehnisko inspekciju, un citos gadījumos, ja tas ir nepieciešams Iznomātājam;</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Telpu rādīt potenciālajiem Telpas nomniekiem, iepriekš par to brīdinot Nomnieku;</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Ārkārtēju apstākļu gadījumā, iekļūt Telpā bez iepriekšēja brīdinājuma;</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pieprasīt no Nomnieka, bet Nomniekam ir jālikvidē, visas tās izmaiņas un papildinājumus Telpā, kas ir izdarīti bez Iznomātāja rakstveida atļaujas.</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saņemt nomas maksu un maksājumus par komunālajiem pakalpojumiem šajā Līgumā noteiktajā apmērā un kārtībā.</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rakstiski nosūtot nomniekam attiecīgu paziņojumu, vienpusēji mainīt nomas maksas apmēru bez grozījumu izdarīšanas līgumā ārējos normatīvajos aktos noteiktajos gadījumos, piemēram, ja Centrālās statistikas pārvaldes sniegtais patēriņa cenu indekss attiecībā pret pēdējo nomas maksas izmaiņas dienu pārsniedz 10 %, ja saskaņā ar normatīvajiem aktiem tiek no jauna ieviesti vai palielināti nodokļi, nodevas, ar nodokli apliekamais objekts vai tā vērtība, un tml. </w:t>
      </w:r>
    </w:p>
    <w:p w:rsidR="00125F21" w:rsidRPr="00880630" w:rsidRDefault="00125F21" w:rsidP="00125F21">
      <w:pPr>
        <w:pStyle w:val="txt1"/>
        <w:numPr>
          <w:ilvl w:val="2"/>
          <w:numId w:val="12"/>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nomas līguma darbības laikā, pamatojoties uz nomnieka ierosinājumu, samazināt nomas maksu, ja nekustamā īpašuma tirgus segmentā pastāv nomas objektu pieprasījuma un nomas maksu samazinājuma tendence. Nomas maksu nesamazina pirmajā gadā pēc nomas līguma noslēgšanas.</w:t>
      </w:r>
    </w:p>
    <w:p w:rsidR="00125F21" w:rsidRPr="00880630" w:rsidRDefault="00125F21" w:rsidP="00125F21">
      <w:pPr>
        <w:pStyle w:val="txt2"/>
        <w:ind w:left="426" w:hanging="426"/>
        <w:rPr>
          <w:rFonts w:ascii="Times New Roman" w:hAnsi="Times New Roman"/>
          <w:sz w:val="24"/>
          <w:szCs w:val="24"/>
          <w:lang w:val="lv-LV"/>
        </w:rPr>
      </w:pP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5. MAKSĀJUMI UN NORĒĶINU KĀRT</w:t>
      </w:r>
      <w:r w:rsidRPr="00880630">
        <w:rPr>
          <w:rFonts w:ascii="Times New Roman" w:hAnsi="Times New Roman"/>
          <w:caps w:val="0"/>
          <w:sz w:val="24"/>
          <w:szCs w:val="24"/>
          <w:lang w:val="lv-LV"/>
        </w:rPr>
        <w:t>Ī</w:t>
      </w:r>
      <w:r w:rsidRPr="00880630">
        <w:rPr>
          <w:rFonts w:ascii="Times New Roman" w:hAnsi="Times New Roman"/>
          <w:sz w:val="24"/>
          <w:szCs w:val="24"/>
          <w:lang w:val="lv-LV"/>
        </w:rPr>
        <w:t>BA</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bCs/>
          <w:color w:val="auto"/>
          <w:sz w:val="24"/>
          <w:szCs w:val="24"/>
          <w:lang w:val="lv-LV"/>
        </w:rPr>
      </w:pPr>
      <w:r w:rsidRPr="00880630">
        <w:rPr>
          <w:rFonts w:ascii="Times New Roman" w:hAnsi="Times New Roman"/>
          <w:color w:val="auto"/>
          <w:sz w:val="24"/>
          <w:szCs w:val="24"/>
          <w:lang w:val="lv-LV"/>
        </w:rPr>
        <w:t xml:space="preserve">Par Telpas lietošanu Nomnieks maksā nomas maksu EUR  _____ (      </w:t>
      </w:r>
      <w:proofErr w:type="spellStart"/>
      <w:r w:rsidRPr="00880630">
        <w:rPr>
          <w:rFonts w:ascii="Times New Roman" w:hAnsi="Times New Roman"/>
          <w:i/>
          <w:color w:val="auto"/>
          <w:sz w:val="24"/>
          <w:szCs w:val="24"/>
          <w:lang w:val="lv-LV"/>
        </w:rPr>
        <w:t>euro</w:t>
      </w:r>
      <w:proofErr w:type="spellEnd"/>
      <w:r w:rsidRPr="00880630">
        <w:rPr>
          <w:rFonts w:ascii="Times New Roman" w:hAnsi="Times New Roman"/>
          <w:i/>
          <w:color w:val="auto"/>
          <w:sz w:val="24"/>
          <w:szCs w:val="24"/>
          <w:lang w:val="lv-LV"/>
        </w:rPr>
        <w:t>,</w:t>
      </w:r>
      <w:r w:rsidRPr="00880630">
        <w:rPr>
          <w:rFonts w:ascii="Times New Roman" w:hAnsi="Times New Roman"/>
          <w:color w:val="auto"/>
          <w:sz w:val="24"/>
          <w:szCs w:val="24"/>
          <w:lang w:val="lv-LV"/>
        </w:rPr>
        <w:t xml:space="preserve">     centi) mēnesī, vadoties no aprēķina EUR     (</w:t>
      </w:r>
      <w:r w:rsidR="00F04E72" w:rsidRPr="00880630">
        <w:rPr>
          <w:rFonts w:ascii="Times New Roman" w:hAnsi="Times New Roman"/>
          <w:color w:val="auto"/>
          <w:sz w:val="24"/>
          <w:szCs w:val="24"/>
          <w:lang w:val="lv-LV"/>
        </w:rPr>
        <w:t>________</w:t>
      </w:r>
      <w:r w:rsidRPr="00880630">
        <w:rPr>
          <w:rFonts w:ascii="Times New Roman" w:hAnsi="Times New Roman"/>
          <w:color w:val="auto"/>
          <w:sz w:val="24"/>
          <w:szCs w:val="24"/>
          <w:lang w:val="lv-LV"/>
        </w:rPr>
        <w:t xml:space="preserve"> </w:t>
      </w:r>
      <w:proofErr w:type="spellStart"/>
      <w:r w:rsidRPr="00880630">
        <w:rPr>
          <w:rFonts w:ascii="Times New Roman" w:hAnsi="Times New Roman"/>
          <w:i/>
          <w:color w:val="auto"/>
          <w:sz w:val="24"/>
          <w:szCs w:val="24"/>
          <w:lang w:val="lv-LV"/>
        </w:rPr>
        <w:t>euro</w:t>
      </w:r>
      <w:proofErr w:type="spellEnd"/>
      <w:r w:rsidRPr="00880630">
        <w:rPr>
          <w:rFonts w:ascii="Times New Roman" w:hAnsi="Times New Roman"/>
          <w:color w:val="auto"/>
          <w:sz w:val="24"/>
          <w:szCs w:val="24"/>
          <w:lang w:val="lv-LV"/>
        </w:rPr>
        <w:t>,     centi) par vienu kvadrātmetru.</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bCs/>
          <w:color w:val="auto"/>
          <w:sz w:val="24"/>
          <w:szCs w:val="24"/>
          <w:lang w:val="lv-LV"/>
        </w:rPr>
      </w:pPr>
      <w:r w:rsidRPr="00880630">
        <w:rPr>
          <w:rFonts w:ascii="Times New Roman" w:hAnsi="Times New Roman"/>
          <w:color w:val="auto"/>
          <w:sz w:val="24"/>
          <w:szCs w:val="24"/>
          <w:lang w:val="lv-LV"/>
        </w:rPr>
        <w:t>Nomnieks veic samaksu par komunālajiem pakalpojumiem Lūznavas pagasta pārvaldei</w:t>
      </w:r>
    </w:p>
    <w:p w:rsidR="00125F21" w:rsidRPr="00880630" w:rsidRDefault="00125F21" w:rsidP="00125F21">
      <w:pPr>
        <w:pStyle w:val="txt1"/>
        <w:tabs>
          <w:tab w:val="clear" w:pos="397"/>
          <w:tab w:val="left" w:pos="567"/>
        </w:tabs>
        <w:ind w:left="567"/>
        <w:rPr>
          <w:rFonts w:ascii="Times New Roman" w:hAnsi="Times New Roman"/>
          <w:bCs/>
          <w:color w:val="auto"/>
          <w:sz w:val="24"/>
          <w:szCs w:val="24"/>
          <w:lang w:val="lv-LV"/>
        </w:rPr>
      </w:pPr>
      <w:r w:rsidRPr="00880630">
        <w:rPr>
          <w:rFonts w:ascii="Times New Roman" w:hAnsi="Times New Roman"/>
          <w:color w:val="auto"/>
          <w:sz w:val="24"/>
          <w:szCs w:val="24"/>
          <w:lang w:val="lv-LV"/>
        </w:rPr>
        <w:t>pēc piestādītā rēķina (pēc skaitītāju uzskaites rādītājiem un tarifiem).Nekustamā īpašuma nodoklis tiek maksāts atbilstoši Rēzeknes novada pašvaldības maksāšanas paziņojuma noteiktajam apjomam un termiņiem.</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Nomnieks maksā Lūznavas pagasta pārvaldei nomas maksu par katru kalendāro mēnesi ne vēlāk kā nomas mēneša 20. (divdesmitajā) datumā, ieskaitot Rēzeknes novada pašvaldības Lūznavas pagasta pārvaldes norādītajā kontā. Maksājumu veikšanu apliecina bankas maksājuma uzdevuma kopija.</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color w:val="auto"/>
          <w:sz w:val="24"/>
          <w:szCs w:val="24"/>
          <w:lang w:val="lv-LV"/>
        </w:rPr>
      </w:pPr>
      <w:r w:rsidRPr="00880630">
        <w:rPr>
          <w:rFonts w:ascii="Times New Roman" w:hAnsi="Times New Roman"/>
          <w:bCs/>
          <w:color w:val="auto"/>
          <w:sz w:val="24"/>
          <w:szCs w:val="24"/>
          <w:lang w:val="lv-LV"/>
        </w:rPr>
        <w:t>Par nomas maksas un citu maksājumu nenomaksāšanu šajā Līgumā noteiktajā termiņā Nomniekam jāmaksā soda nauda</w:t>
      </w:r>
      <w:r w:rsidRPr="00880630">
        <w:rPr>
          <w:rFonts w:ascii="Times New Roman" w:hAnsi="Times New Roman"/>
          <w:color w:val="auto"/>
          <w:sz w:val="24"/>
          <w:szCs w:val="24"/>
          <w:lang w:val="lv-LV"/>
        </w:rPr>
        <w:t xml:space="preserve"> </w:t>
      </w:r>
      <w:r w:rsidRPr="00880630">
        <w:rPr>
          <w:rFonts w:ascii="Times New Roman" w:hAnsi="Times New Roman"/>
          <w:bCs/>
          <w:color w:val="auto"/>
          <w:sz w:val="24"/>
          <w:szCs w:val="24"/>
          <w:lang w:val="lv-LV"/>
        </w:rPr>
        <w:t>0,1 % apmērā no termiņā nenomaksātās summas par katru kavējuma dienu.</w:t>
      </w:r>
    </w:p>
    <w:p w:rsidR="00125F21" w:rsidRPr="00880630" w:rsidRDefault="00125F21" w:rsidP="00125F21">
      <w:pPr>
        <w:pStyle w:val="txt1"/>
        <w:numPr>
          <w:ilvl w:val="1"/>
          <w:numId w:val="13"/>
        </w:numPr>
        <w:tabs>
          <w:tab w:val="clear" w:pos="360"/>
          <w:tab w:val="clear" w:pos="397"/>
          <w:tab w:val="left" w:pos="567"/>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Visi Līgumā paredzētie maksājumi tiek uzskatīti par samaksātiem tikai tajā brīdī, kad uz Lūznavas pagasta pārvaldes rēķina ir saņemta maksājuma samaksa pilnā apmērā.</w:t>
      </w:r>
    </w:p>
    <w:p w:rsidR="00125F21" w:rsidRPr="00880630" w:rsidRDefault="00125F21" w:rsidP="00125F21">
      <w:pPr>
        <w:pStyle w:val="txt1"/>
        <w:numPr>
          <w:ilvl w:val="1"/>
          <w:numId w:val="13"/>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lastRenderedPageBreak/>
        <w:t>Maksājumu samaksas kārtība var tikt izdarīta arī citādi abām Pusēm savstarpēji vienojoties.</w:t>
      </w:r>
    </w:p>
    <w:p w:rsidR="00125F21" w:rsidRPr="00880630" w:rsidRDefault="00125F21" w:rsidP="00125F21">
      <w:pPr>
        <w:pStyle w:val="txt1"/>
        <w:numPr>
          <w:ilvl w:val="1"/>
          <w:numId w:val="13"/>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Nomnieka nomas un citus maksājumus, kas noteikti šajā Līgumā var izdarīt trešās personas. Šādā gadījumā Lūznavas pagasta pārvaldei ir pienākums pieņemt šos trešo personu izdarītos maksājumus, tā it kā šos maksājumus būtu veicis Nomnieks, ņemot vērā kas šie maksājumi ir izdarīti saskaņā ar šī Līguma noteikumiem.</w:t>
      </w:r>
    </w:p>
    <w:p w:rsidR="00125F21" w:rsidRPr="00880630" w:rsidRDefault="00125F21" w:rsidP="00125F21">
      <w:pPr>
        <w:pStyle w:val="txt1"/>
        <w:numPr>
          <w:ilvl w:val="1"/>
          <w:numId w:val="13"/>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szCs w:val="24"/>
          <w:lang w:val="lv-LV"/>
        </w:rPr>
      </w:pPr>
      <w:r w:rsidRPr="00880630">
        <w:rPr>
          <w:rFonts w:ascii="Times New Roman" w:hAnsi="Times New Roman"/>
          <w:color w:val="auto"/>
          <w:sz w:val="24"/>
          <w:szCs w:val="24"/>
          <w:lang w:val="lv-LV"/>
        </w:rPr>
        <w:t>Nomniekam nav jāmaksā nomas maksa, ja ugunsgrēka vai citu no Nomnieka neatkarīgu apstākļu dēļ Telpa kļūst nelietojamas. Ja Nomnieks šādā gadījumā tomēr izmanto kādu Telpas daļu, tad viņam ir jāmaksā nomas maksa atbilstoši viņa izmantotās Telpas platībai.</w:t>
      </w:r>
    </w:p>
    <w:p w:rsidR="00125F21" w:rsidRPr="00880630" w:rsidRDefault="00125F21" w:rsidP="00125F21">
      <w:pPr>
        <w:pStyle w:val="txt2"/>
        <w:ind w:left="426" w:hanging="426"/>
        <w:rPr>
          <w:rFonts w:ascii="Times New Roman" w:hAnsi="Times New Roman"/>
          <w:sz w:val="24"/>
          <w:szCs w:val="24"/>
          <w:lang w:val="lv-LV"/>
        </w:rPr>
      </w:pP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6. L</w:t>
      </w:r>
      <w:r w:rsidRPr="00880630">
        <w:rPr>
          <w:rFonts w:ascii="Times New Roman" w:hAnsi="Times New Roman"/>
          <w:caps w:val="0"/>
          <w:sz w:val="24"/>
          <w:szCs w:val="24"/>
          <w:lang w:val="lv-LV"/>
        </w:rPr>
        <w:t>Ī</w:t>
      </w:r>
      <w:r w:rsidRPr="00880630">
        <w:rPr>
          <w:rFonts w:ascii="Times New Roman" w:hAnsi="Times New Roman"/>
          <w:sz w:val="24"/>
          <w:szCs w:val="24"/>
          <w:lang w:val="lv-LV"/>
        </w:rPr>
        <w:t>GUMA GROZ</w:t>
      </w:r>
      <w:r w:rsidRPr="00880630">
        <w:rPr>
          <w:rFonts w:ascii="Times New Roman" w:hAnsi="Times New Roman"/>
          <w:caps w:val="0"/>
          <w:sz w:val="24"/>
          <w:szCs w:val="24"/>
          <w:lang w:val="lv-LV"/>
        </w:rPr>
        <w:t>Ī</w:t>
      </w:r>
      <w:r w:rsidRPr="00880630">
        <w:rPr>
          <w:rFonts w:ascii="Times New Roman" w:hAnsi="Times New Roman"/>
          <w:sz w:val="24"/>
          <w:szCs w:val="24"/>
          <w:lang w:val="lv-LV"/>
        </w:rPr>
        <w:t>ŠANAS, PAPILDINĀŠANAS UN LAUŠANAS KĀRT</w:t>
      </w:r>
      <w:r w:rsidRPr="00880630">
        <w:rPr>
          <w:rFonts w:ascii="Times New Roman" w:hAnsi="Times New Roman"/>
          <w:caps w:val="0"/>
          <w:sz w:val="24"/>
          <w:szCs w:val="24"/>
          <w:lang w:val="lv-LV"/>
        </w:rPr>
        <w:t>Ī</w:t>
      </w:r>
      <w:r w:rsidRPr="00880630">
        <w:rPr>
          <w:rFonts w:ascii="Times New Roman" w:hAnsi="Times New Roman"/>
          <w:sz w:val="24"/>
          <w:szCs w:val="24"/>
          <w:lang w:val="lv-LV"/>
        </w:rPr>
        <w:t>BA</w:t>
      </w:r>
    </w:p>
    <w:p w:rsidR="00125F21" w:rsidRPr="00880630" w:rsidRDefault="00125F21" w:rsidP="00125F21">
      <w:pPr>
        <w:pStyle w:val="txt1"/>
        <w:numPr>
          <w:ilvl w:val="1"/>
          <w:numId w:val="14"/>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Šo Līgumu var grozīt un papildināt. Visus Līguma grozījumus un papildinājumus Puses izdara rakstveidā, tos apliecinot ar parakstiem, tie ir pievienojami šim Līgumam un ir neatņemamas Līguma sastāvdaļas.</w:t>
      </w:r>
    </w:p>
    <w:p w:rsidR="00125F21" w:rsidRPr="00880630" w:rsidRDefault="00125F21" w:rsidP="00125F21">
      <w:pPr>
        <w:pStyle w:val="txt1"/>
        <w:numPr>
          <w:ilvl w:val="1"/>
          <w:numId w:val="14"/>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Šo Līgumu var lauzt, Pusēm rakstveidā vienojoties.</w:t>
      </w:r>
    </w:p>
    <w:p w:rsidR="00125F21" w:rsidRPr="00880630" w:rsidRDefault="00125F21" w:rsidP="00125F21">
      <w:pPr>
        <w:pStyle w:val="txt1"/>
        <w:numPr>
          <w:ilvl w:val="1"/>
          <w:numId w:val="14"/>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Puses vienpusēji var lauzt šo Līgumu tikai normatīvajos aktos paredzētajos gadījumos, 1 (vienu) mēnesi iepriekš paziņojot par to otrai Pusei.</w:t>
      </w:r>
    </w:p>
    <w:p w:rsidR="00125F21" w:rsidRPr="00880630" w:rsidRDefault="00125F21" w:rsidP="00125F21">
      <w:pPr>
        <w:pStyle w:val="txt1"/>
        <w:numPr>
          <w:ilvl w:val="1"/>
          <w:numId w:val="14"/>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Iznomātājam ir tiesības, rakstiski informējot Nomnieku 1 (vienu) mēnesi iepriekš, vienpusēji atkāpties no nomas līguma, neatlīdzinot nomnieka zaudējumus, kas saistīti ar līguma pirmstermiņa izbeigšanu, kā arī Nomnieka taisītos izdevumus nomas objektam, ja:</w:t>
      </w:r>
    </w:p>
    <w:p w:rsidR="00125F21" w:rsidRPr="00880630" w:rsidRDefault="00125F21" w:rsidP="00125F21">
      <w:pPr>
        <w:pStyle w:val="txt1"/>
        <w:numPr>
          <w:ilvl w:val="2"/>
          <w:numId w:val="14"/>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Nomnieka darbības dēļ tiek bojāts nomas objekts; </w:t>
      </w:r>
    </w:p>
    <w:p w:rsidR="00125F21" w:rsidRPr="00880630" w:rsidRDefault="00125F21" w:rsidP="00125F21">
      <w:pPr>
        <w:pStyle w:val="txt1"/>
        <w:numPr>
          <w:ilvl w:val="2"/>
          <w:numId w:val="14"/>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nomnieks vairāk nekā mēnesi nemaksā nomas maksu un komunālos pakalpojumus; </w:t>
      </w:r>
    </w:p>
    <w:p w:rsidR="00125F21" w:rsidRPr="00880630" w:rsidRDefault="00125F21" w:rsidP="00125F21">
      <w:pPr>
        <w:pStyle w:val="txt1"/>
        <w:numPr>
          <w:ilvl w:val="2"/>
          <w:numId w:val="14"/>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nomas objekts bez iznomātāja piekrišanas tiek nodots apakšnomā, izņemot, ja apakšnomas tiesības paredzētas publicētajos nomas nosacījumos; </w:t>
      </w:r>
    </w:p>
    <w:p w:rsidR="00125F21" w:rsidRPr="00880630" w:rsidRDefault="00125F21" w:rsidP="00125F21">
      <w:pPr>
        <w:pStyle w:val="txt1"/>
        <w:numPr>
          <w:ilvl w:val="2"/>
          <w:numId w:val="14"/>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 xml:space="preserve">netiek izpildīti nomas objekta izmantošanas nosacījumi vai netiek sasniegts nomas līguma mērķis, ar kuru Iznomātājam bija tiesības rēķināties; </w:t>
      </w:r>
    </w:p>
    <w:p w:rsidR="00125F21" w:rsidRPr="00880630" w:rsidRDefault="00125F21" w:rsidP="00125F21">
      <w:pPr>
        <w:pStyle w:val="txt1"/>
        <w:numPr>
          <w:ilvl w:val="2"/>
          <w:numId w:val="14"/>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szCs w:val="24"/>
          <w:lang w:val="lv-LV"/>
        </w:rPr>
      </w:pPr>
      <w:r w:rsidRPr="00880630">
        <w:rPr>
          <w:rFonts w:ascii="Times New Roman" w:hAnsi="Times New Roman"/>
          <w:color w:val="auto"/>
          <w:sz w:val="24"/>
          <w:szCs w:val="24"/>
          <w:lang w:val="lv-LV"/>
        </w:rPr>
        <w:t>nomas līguma neizpildīšana ir ļaunprātīga un dod Iznomātājam pamatu uzskatīt, ka viņš nevar paļauties uz saistību izpildīšanu nākotnē.</w:t>
      </w:r>
    </w:p>
    <w:p w:rsidR="00125F21" w:rsidRPr="00880630" w:rsidRDefault="00125F21" w:rsidP="00125F21">
      <w:pPr>
        <w:pStyle w:val="txt1"/>
        <w:numPr>
          <w:ilvl w:val="1"/>
          <w:numId w:val="14"/>
        </w:numPr>
        <w:tabs>
          <w:tab w:val="clear" w:pos="360"/>
          <w:tab w:val="num" w:pos="426"/>
        </w:tabs>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rsidR="00125F21" w:rsidRPr="00880630" w:rsidRDefault="00125F21" w:rsidP="00125F21">
      <w:pPr>
        <w:pStyle w:val="txt1"/>
        <w:numPr>
          <w:ilvl w:val="1"/>
          <w:numId w:val="14"/>
        </w:numPr>
        <w:tabs>
          <w:tab w:val="clear" w:pos="360"/>
          <w:tab w:val="clear" w:pos="397"/>
          <w:tab w:val="left" w:pos="426"/>
        </w:tabs>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Ja iznomātājs vienpusēji atkāpjas no nomas līguma šī līguma 6.5.punktā minētajā gadījumā, Iznomātājs, ievērojot Civillikumu un nomas līgumu, atlīdzina Nomnieka nepieciešamos un derīgos izdevumus, ko Nomnieks taisījis nomas objektam.</w:t>
      </w:r>
    </w:p>
    <w:p w:rsidR="00125F21" w:rsidRPr="00880630" w:rsidRDefault="00125F21" w:rsidP="00125F21">
      <w:pPr>
        <w:pStyle w:val="txt2"/>
        <w:ind w:left="426" w:hanging="426"/>
        <w:rPr>
          <w:rFonts w:ascii="Times New Roman" w:hAnsi="Times New Roman"/>
          <w:sz w:val="24"/>
          <w:szCs w:val="24"/>
          <w:lang w:val="lv-LV"/>
        </w:rPr>
      </w:pP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7. STR</w:t>
      </w:r>
      <w:r w:rsidRPr="00880630">
        <w:rPr>
          <w:rFonts w:ascii="Times New Roman" w:hAnsi="Times New Roman"/>
          <w:caps w:val="0"/>
          <w:sz w:val="24"/>
          <w:szCs w:val="24"/>
          <w:lang w:val="lv-LV"/>
        </w:rPr>
        <w:t>Ī</w:t>
      </w:r>
      <w:r w:rsidRPr="00880630">
        <w:rPr>
          <w:rFonts w:ascii="Times New Roman" w:hAnsi="Times New Roman"/>
          <w:sz w:val="24"/>
          <w:szCs w:val="24"/>
          <w:lang w:val="lv-LV"/>
        </w:rPr>
        <w:t>DU ATRISINĀŠANA UN PUŠU ATBILD</w:t>
      </w:r>
      <w:r w:rsidRPr="00880630">
        <w:rPr>
          <w:rFonts w:ascii="Times New Roman" w:hAnsi="Times New Roman"/>
          <w:caps w:val="0"/>
          <w:sz w:val="24"/>
          <w:szCs w:val="24"/>
          <w:lang w:val="lv-LV"/>
        </w:rPr>
        <w:t>Ī</w:t>
      </w:r>
      <w:r w:rsidRPr="00880630">
        <w:rPr>
          <w:rFonts w:ascii="Times New Roman" w:hAnsi="Times New Roman"/>
          <w:sz w:val="24"/>
          <w:szCs w:val="24"/>
          <w:lang w:val="lv-LV"/>
        </w:rPr>
        <w:t>BA</w:t>
      </w:r>
    </w:p>
    <w:p w:rsidR="00125F21" w:rsidRPr="00880630" w:rsidRDefault="00125F21" w:rsidP="00125F21">
      <w:pPr>
        <w:pStyle w:val="txt1"/>
        <w:numPr>
          <w:ilvl w:val="1"/>
          <w:numId w:val="15"/>
        </w:numPr>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 Strīdus, kas radušies sakarā ar šī Līguma izpildi, puses risina atbilstoši </w:t>
      </w:r>
      <w:r w:rsidRPr="00880630">
        <w:rPr>
          <w:rFonts w:ascii="Times New Roman" w:hAnsi="Times New Roman"/>
          <w:color w:val="auto"/>
          <w:sz w:val="24"/>
          <w:szCs w:val="24"/>
          <w:lang w:val="lv-LV"/>
        </w:rPr>
        <w:t xml:space="preserve">normatīvajiem </w:t>
      </w:r>
      <w:r w:rsidRPr="00880630">
        <w:rPr>
          <w:rFonts w:ascii="Times New Roman" w:hAnsi="Times New Roman"/>
          <w:bCs/>
          <w:color w:val="auto"/>
          <w:sz w:val="24"/>
          <w:szCs w:val="24"/>
          <w:lang w:val="lv-LV"/>
        </w:rPr>
        <w:t>aktiem.</w:t>
      </w:r>
    </w:p>
    <w:p w:rsidR="00125F21" w:rsidRPr="00880630" w:rsidRDefault="00125F21" w:rsidP="00125F21">
      <w:pPr>
        <w:pStyle w:val="txt1"/>
        <w:numPr>
          <w:ilvl w:val="1"/>
          <w:numId w:val="15"/>
        </w:numPr>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 Saskaņā ar spēkā esošajiem </w:t>
      </w:r>
      <w:r w:rsidRPr="00880630">
        <w:rPr>
          <w:rFonts w:ascii="Times New Roman" w:hAnsi="Times New Roman"/>
          <w:color w:val="auto"/>
          <w:sz w:val="24"/>
          <w:szCs w:val="24"/>
          <w:lang w:val="lv-LV"/>
        </w:rPr>
        <w:t>normatīvajiem</w:t>
      </w:r>
      <w:r w:rsidRPr="00880630">
        <w:rPr>
          <w:rFonts w:ascii="Times New Roman" w:hAnsi="Times New Roman"/>
          <w:bCs/>
          <w:color w:val="auto"/>
          <w:sz w:val="24"/>
          <w:szCs w:val="24"/>
          <w:lang w:val="lv-LV"/>
        </w:rPr>
        <w:t xml:space="preserve"> aktiem, puses savstarpēji ir  materiāli atbildīgas par šī Līguma saistību neizpildi vai nepienācīgu izpildi, kā arī par otrai Pusei radītajiem zaudējumiem. </w:t>
      </w:r>
    </w:p>
    <w:p w:rsidR="00125F21" w:rsidRPr="00880630" w:rsidRDefault="00125F21" w:rsidP="00125F21">
      <w:pPr>
        <w:pStyle w:val="txt1"/>
        <w:numPr>
          <w:ilvl w:val="1"/>
          <w:numId w:val="15"/>
        </w:numPr>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 Ja kādu Iznomātāja darbību rezultātā Nomniekam tiek uzliktas soda sankcijas, par tām pilnā apjomā ir atbildīgs Iznomātājs.</w:t>
      </w:r>
    </w:p>
    <w:p w:rsidR="00125F21" w:rsidRPr="00880630" w:rsidRDefault="00125F21" w:rsidP="00125F21">
      <w:pPr>
        <w:pStyle w:val="txt1"/>
        <w:numPr>
          <w:ilvl w:val="1"/>
          <w:numId w:val="15"/>
        </w:numPr>
        <w:ind w:left="426" w:hanging="426"/>
        <w:rPr>
          <w:rFonts w:ascii="Times New Roman" w:hAnsi="Times New Roman"/>
          <w:bCs/>
          <w:color w:val="auto"/>
          <w:sz w:val="24"/>
          <w:szCs w:val="24"/>
          <w:lang w:val="lv-LV"/>
        </w:rPr>
      </w:pPr>
      <w:r w:rsidRPr="00880630">
        <w:rPr>
          <w:rFonts w:ascii="Times New Roman" w:hAnsi="Times New Roman"/>
          <w:bCs/>
          <w:color w:val="auto"/>
          <w:sz w:val="24"/>
          <w:szCs w:val="24"/>
          <w:lang w:val="lv-LV"/>
        </w:rPr>
        <w:t xml:space="preserve"> Ja kādu Nomnieka darbību rezultātā Iznomātājam tiek uzliktas soda sankcijas, par tām pilnā apjomā ir atbildīgs Nomnieks.</w:t>
      </w:r>
    </w:p>
    <w:p w:rsidR="00125F21" w:rsidRPr="00880630" w:rsidRDefault="00125F21" w:rsidP="00125F21">
      <w:pPr>
        <w:pStyle w:val="txt1"/>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ab/>
      </w: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t>8.  NOBEIGUMA NOTEIKUMI</w:t>
      </w:r>
    </w:p>
    <w:p w:rsidR="00125F21" w:rsidRPr="00880630" w:rsidRDefault="00125F21" w:rsidP="00125F21">
      <w:pPr>
        <w:pStyle w:val="txt1"/>
        <w:numPr>
          <w:ilvl w:val="1"/>
          <w:numId w:val="16"/>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Puses šo Līgumu ir izlasījušas, piekrīt tā noteikumiem un apliecina to ar saviem parakstiem.</w:t>
      </w:r>
    </w:p>
    <w:p w:rsidR="00125F21" w:rsidRPr="00880630" w:rsidRDefault="00125F21" w:rsidP="00125F21">
      <w:pPr>
        <w:pStyle w:val="txt1"/>
        <w:numPr>
          <w:ilvl w:val="1"/>
          <w:numId w:val="16"/>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Ja kāds no šī Līguma noteikumiem zaudē juridisko spēku, tad tas neietekmē pārējos šī Līguma noteikumus.</w:t>
      </w:r>
    </w:p>
    <w:p w:rsidR="00125F21" w:rsidRPr="00880630" w:rsidRDefault="00125F21" w:rsidP="00125F21">
      <w:pPr>
        <w:pStyle w:val="txt1"/>
        <w:numPr>
          <w:ilvl w:val="1"/>
          <w:numId w:val="16"/>
        </w:numPr>
        <w:ind w:left="426" w:hanging="426"/>
        <w:rPr>
          <w:rFonts w:ascii="Times New Roman" w:hAnsi="Times New Roman"/>
          <w:color w:val="auto"/>
          <w:sz w:val="24"/>
          <w:szCs w:val="24"/>
          <w:lang w:val="lv-LV"/>
        </w:rPr>
      </w:pPr>
      <w:r w:rsidRPr="00880630">
        <w:rPr>
          <w:rFonts w:ascii="Times New Roman" w:hAnsi="Times New Roman"/>
          <w:color w:val="auto"/>
          <w:sz w:val="24"/>
          <w:szCs w:val="24"/>
          <w:lang w:val="lv-LV"/>
        </w:rPr>
        <w:t xml:space="preserve"> Šis Līgums ir sastādīts uz 4 (četrām) lapām 2 (divos) eksemplāros, pa vienam eksemplāram katrai Pusei.</w:t>
      </w:r>
    </w:p>
    <w:p w:rsidR="00125F21" w:rsidRPr="00880630" w:rsidRDefault="00125F21" w:rsidP="00125F21">
      <w:pPr>
        <w:pStyle w:val="txt1"/>
        <w:ind w:left="426" w:hanging="426"/>
        <w:rPr>
          <w:rFonts w:ascii="Times New Roman" w:hAnsi="Times New Roman"/>
          <w:color w:val="auto"/>
          <w:sz w:val="24"/>
          <w:szCs w:val="24"/>
          <w:lang w:val="lv-LV"/>
        </w:rPr>
      </w:pPr>
    </w:p>
    <w:p w:rsidR="00125F21" w:rsidRPr="00880630" w:rsidRDefault="00125F21" w:rsidP="00125F21">
      <w:pPr>
        <w:pStyle w:val="txt2"/>
        <w:ind w:left="426" w:hanging="426"/>
        <w:rPr>
          <w:rFonts w:ascii="Times New Roman" w:hAnsi="Times New Roman"/>
          <w:sz w:val="24"/>
          <w:szCs w:val="24"/>
          <w:lang w:val="lv-LV"/>
        </w:rPr>
      </w:pPr>
      <w:r w:rsidRPr="00880630">
        <w:rPr>
          <w:rFonts w:ascii="Times New Roman" w:hAnsi="Times New Roman"/>
          <w:sz w:val="24"/>
          <w:szCs w:val="24"/>
          <w:lang w:val="lv-LV"/>
        </w:rPr>
        <w:lastRenderedPageBreak/>
        <w:t>9. PUŠU REKVIZ</w:t>
      </w:r>
      <w:r w:rsidRPr="00880630">
        <w:rPr>
          <w:rFonts w:ascii="Times New Roman" w:hAnsi="Times New Roman"/>
          <w:caps w:val="0"/>
          <w:sz w:val="24"/>
          <w:szCs w:val="24"/>
          <w:lang w:val="lv-LV"/>
        </w:rPr>
        <w:t>Ī</w:t>
      </w:r>
      <w:r w:rsidRPr="00880630">
        <w:rPr>
          <w:rFonts w:ascii="Times New Roman" w:hAnsi="Times New Roman"/>
          <w:sz w:val="24"/>
          <w:szCs w:val="24"/>
          <w:lang w:val="lv-LV"/>
        </w:rPr>
        <w:t>TI UN PARAKSTI</w:t>
      </w:r>
    </w:p>
    <w:p w:rsidR="00125F21" w:rsidRPr="00880630" w:rsidRDefault="00125F21" w:rsidP="00125F21">
      <w:pPr>
        <w:pStyle w:val="txt1"/>
        <w:numPr>
          <w:ilvl w:val="1"/>
          <w:numId w:val="17"/>
        </w:numPr>
        <w:ind w:left="426" w:hanging="426"/>
        <w:rPr>
          <w:rFonts w:ascii="Times New Roman" w:hAnsi="Times New Roman"/>
          <w:color w:val="auto"/>
          <w:sz w:val="24"/>
          <w:szCs w:val="24"/>
          <w:lang w:val="lv-LV"/>
        </w:rPr>
      </w:pPr>
      <w:r w:rsidRPr="00880630">
        <w:rPr>
          <w:rFonts w:ascii="Times New Roman" w:hAnsi="Times New Roman"/>
          <w:b/>
          <w:color w:val="auto"/>
          <w:sz w:val="24"/>
          <w:szCs w:val="24"/>
          <w:lang w:val="lv-LV"/>
        </w:rPr>
        <w:t xml:space="preserve">Iznomātājs - </w:t>
      </w:r>
      <w:r w:rsidRPr="00880630">
        <w:rPr>
          <w:rFonts w:ascii="Times New Roman" w:hAnsi="Times New Roman"/>
          <w:color w:val="auto"/>
          <w:sz w:val="24"/>
          <w:szCs w:val="24"/>
          <w:lang w:val="lv-LV"/>
        </w:rPr>
        <w:t>___________________________________________________________.</w:t>
      </w:r>
    </w:p>
    <w:p w:rsidR="00125F21" w:rsidRPr="00880630" w:rsidRDefault="00125F21" w:rsidP="00125F21">
      <w:pPr>
        <w:pStyle w:val="txt1"/>
        <w:numPr>
          <w:ilvl w:val="1"/>
          <w:numId w:val="17"/>
        </w:numPr>
        <w:ind w:left="426" w:hanging="426"/>
        <w:rPr>
          <w:rFonts w:ascii="Times New Roman" w:hAnsi="Times New Roman"/>
          <w:color w:val="auto"/>
          <w:sz w:val="24"/>
          <w:szCs w:val="24"/>
          <w:lang w:val="lv-LV"/>
        </w:rPr>
      </w:pPr>
      <w:r w:rsidRPr="00880630">
        <w:rPr>
          <w:rFonts w:ascii="Times New Roman" w:hAnsi="Times New Roman"/>
          <w:b/>
          <w:color w:val="auto"/>
          <w:sz w:val="24"/>
          <w:szCs w:val="24"/>
          <w:lang w:val="lv-LV"/>
        </w:rPr>
        <w:t>Nomnieks</w:t>
      </w:r>
      <w:r w:rsidRPr="00880630">
        <w:rPr>
          <w:rFonts w:ascii="Times New Roman" w:hAnsi="Times New Roman"/>
          <w:color w:val="auto"/>
          <w:sz w:val="24"/>
          <w:szCs w:val="24"/>
          <w:lang w:val="lv-LV"/>
        </w:rPr>
        <w:t xml:space="preserve"> – _____________________________________________________________.</w:t>
      </w:r>
    </w:p>
    <w:p w:rsidR="00125F21" w:rsidRPr="00880630" w:rsidRDefault="00125F21" w:rsidP="00125F21">
      <w:pPr>
        <w:pStyle w:val="txt1"/>
        <w:ind w:left="426" w:hanging="426"/>
        <w:rPr>
          <w:rFonts w:ascii="Times New Roman" w:hAnsi="Times New Roman"/>
          <w:color w:val="auto"/>
          <w:sz w:val="24"/>
          <w:szCs w:val="24"/>
          <w:lang w:val="lv-LV"/>
        </w:rPr>
      </w:pPr>
    </w:p>
    <w:p w:rsidR="00125F21" w:rsidRPr="00880630" w:rsidRDefault="00125F21" w:rsidP="00125F21">
      <w:pPr>
        <w:pStyle w:val="txt1"/>
        <w:ind w:left="426" w:hanging="426"/>
        <w:rPr>
          <w:rFonts w:ascii="Times New Roman" w:hAnsi="Times New Roman"/>
          <w:b/>
          <w:color w:val="auto"/>
          <w:sz w:val="24"/>
          <w:szCs w:val="24"/>
        </w:rPr>
      </w:pPr>
      <w:r w:rsidRPr="00880630">
        <w:rPr>
          <w:rFonts w:ascii="Times New Roman" w:hAnsi="Times New Roman"/>
          <w:b/>
          <w:color w:val="auto"/>
          <w:sz w:val="24"/>
          <w:szCs w:val="24"/>
        </w:rPr>
        <w:t>IZNOMĀTĀJS</w:t>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r>
      <w:r w:rsidRPr="00880630">
        <w:rPr>
          <w:rFonts w:ascii="Times New Roman" w:hAnsi="Times New Roman"/>
          <w:b/>
          <w:color w:val="auto"/>
          <w:sz w:val="24"/>
          <w:szCs w:val="24"/>
        </w:rPr>
        <w:tab/>
        <w:t xml:space="preserve">     NOMNIEKS</w:t>
      </w:r>
    </w:p>
    <w:p w:rsidR="00125F21" w:rsidRPr="00880630" w:rsidRDefault="00125F21" w:rsidP="00125F21">
      <w:pPr>
        <w:pStyle w:val="txt1"/>
        <w:ind w:left="426" w:hanging="426"/>
        <w:rPr>
          <w:rFonts w:ascii="Times New Roman" w:hAnsi="Times New Roman"/>
          <w:color w:val="auto"/>
          <w:sz w:val="24"/>
          <w:szCs w:val="24"/>
        </w:rPr>
      </w:pPr>
    </w:p>
    <w:p w:rsidR="00125F21" w:rsidRPr="00880630" w:rsidRDefault="00125F21" w:rsidP="00125F21">
      <w:pPr>
        <w:pStyle w:val="txt1"/>
        <w:rPr>
          <w:rFonts w:ascii="Times New Roman" w:hAnsi="Times New Roman"/>
          <w:color w:val="auto"/>
          <w:sz w:val="24"/>
          <w:szCs w:val="24"/>
        </w:rPr>
      </w:pPr>
      <w:r w:rsidRPr="00880630">
        <w:rPr>
          <w:rFonts w:ascii="Times New Roman" w:hAnsi="Times New Roman"/>
          <w:color w:val="auto"/>
          <w:sz w:val="24"/>
          <w:szCs w:val="24"/>
        </w:rPr>
        <w:t>_______________________                                          _________________________</w:t>
      </w:r>
    </w:p>
    <w:p w:rsidR="00125F21" w:rsidRPr="00880630" w:rsidRDefault="00125F21" w:rsidP="00125F21">
      <w:pPr>
        <w:jc w:val="both"/>
      </w:pPr>
    </w:p>
    <w:p w:rsidR="00125F21" w:rsidRPr="00880630" w:rsidRDefault="00125F21" w:rsidP="00125F21">
      <w:pPr>
        <w:jc w:val="both"/>
      </w:pPr>
    </w:p>
    <w:p w:rsidR="00125F21" w:rsidRPr="00880630" w:rsidRDefault="00125F21" w:rsidP="00125F21">
      <w:pPr>
        <w:jc w:val="both"/>
      </w:pPr>
    </w:p>
    <w:p w:rsidR="00125F21" w:rsidRPr="00880630" w:rsidRDefault="00125F21" w:rsidP="00125F21"/>
    <w:p w:rsidR="00125F21" w:rsidRPr="00880630" w:rsidRDefault="00125F21" w:rsidP="00125F21"/>
    <w:p w:rsidR="006021F7" w:rsidRPr="00880630" w:rsidRDefault="006021F7"/>
    <w:sectPr w:rsidR="006021F7" w:rsidRPr="00880630" w:rsidSect="00746699">
      <w:footerReference w:type="default" r:id="rId14"/>
      <w:pgSz w:w="11907" w:h="16840"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47" w:rsidRDefault="00A72B47" w:rsidP="00A72B47">
      <w:r>
        <w:separator/>
      </w:r>
    </w:p>
  </w:endnote>
  <w:endnote w:type="continuationSeparator" w:id="0">
    <w:p w:rsidR="00A72B47" w:rsidRDefault="00A72B47" w:rsidP="00A7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006763"/>
      <w:docPartObj>
        <w:docPartGallery w:val="Page Numbers (Bottom of Page)"/>
        <w:docPartUnique/>
      </w:docPartObj>
    </w:sdtPr>
    <w:sdtEndPr>
      <w:rPr>
        <w:noProof/>
        <w:sz w:val="20"/>
        <w:szCs w:val="20"/>
      </w:rPr>
    </w:sdtEndPr>
    <w:sdtContent>
      <w:p w:rsidR="00A72B47" w:rsidRPr="00A72B47" w:rsidRDefault="00A72B47">
        <w:pPr>
          <w:pStyle w:val="Footer"/>
          <w:jc w:val="center"/>
          <w:rPr>
            <w:sz w:val="20"/>
            <w:szCs w:val="20"/>
          </w:rPr>
        </w:pPr>
        <w:r w:rsidRPr="00A72B47">
          <w:rPr>
            <w:sz w:val="20"/>
            <w:szCs w:val="20"/>
          </w:rPr>
          <w:fldChar w:fldCharType="begin"/>
        </w:r>
        <w:r w:rsidRPr="00A72B47">
          <w:rPr>
            <w:sz w:val="20"/>
            <w:szCs w:val="20"/>
          </w:rPr>
          <w:instrText xml:space="preserve"> PAGE   \* MERGEFORMAT </w:instrText>
        </w:r>
        <w:r w:rsidRPr="00A72B47">
          <w:rPr>
            <w:sz w:val="20"/>
            <w:szCs w:val="20"/>
          </w:rPr>
          <w:fldChar w:fldCharType="separate"/>
        </w:r>
        <w:r>
          <w:rPr>
            <w:noProof/>
            <w:sz w:val="20"/>
            <w:szCs w:val="20"/>
          </w:rPr>
          <w:t>15</w:t>
        </w:r>
        <w:r w:rsidRPr="00A72B47">
          <w:rPr>
            <w:noProof/>
            <w:sz w:val="20"/>
            <w:szCs w:val="20"/>
          </w:rPr>
          <w:fldChar w:fldCharType="end"/>
        </w:r>
      </w:p>
    </w:sdtContent>
  </w:sdt>
  <w:p w:rsidR="00A72B47" w:rsidRDefault="00A72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47" w:rsidRDefault="00A72B47" w:rsidP="00A72B47">
      <w:r>
        <w:separator/>
      </w:r>
    </w:p>
  </w:footnote>
  <w:footnote w:type="continuationSeparator" w:id="0">
    <w:p w:rsidR="00A72B47" w:rsidRDefault="00A72B47" w:rsidP="00A72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E03"/>
    <w:multiLevelType w:val="hybridMultilevel"/>
    <w:tmpl w:val="57AE2D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8681C"/>
    <w:multiLevelType w:val="multilevel"/>
    <w:tmpl w:val="75ACBE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82D2A"/>
    <w:multiLevelType w:val="multilevel"/>
    <w:tmpl w:val="404CEE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F63AF1"/>
    <w:multiLevelType w:val="hybridMultilevel"/>
    <w:tmpl w:val="79368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1B193D"/>
    <w:multiLevelType w:val="multilevel"/>
    <w:tmpl w:val="8ABA90A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437050B"/>
    <w:multiLevelType w:val="multilevel"/>
    <w:tmpl w:val="F23EDD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7C5F03"/>
    <w:multiLevelType w:val="multilevel"/>
    <w:tmpl w:val="9B1CFC10"/>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0457A8E"/>
    <w:multiLevelType w:val="multilevel"/>
    <w:tmpl w:val="ECC6F0F8"/>
    <w:lvl w:ilvl="0">
      <w:start w:val="3"/>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0C12B3C"/>
    <w:multiLevelType w:val="multilevel"/>
    <w:tmpl w:val="957C370E"/>
    <w:lvl w:ilvl="0">
      <w:start w:val="5"/>
      <w:numFmt w:val="decimal"/>
      <w:lvlText w:val="%1."/>
      <w:lvlJc w:val="left"/>
      <w:pPr>
        <w:ind w:left="540" w:hanging="540"/>
      </w:pPr>
      <w:rPr>
        <w:rFonts w:hint="default"/>
        <w:b/>
        <w:u w:val="none"/>
      </w:rPr>
    </w:lvl>
    <w:lvl w:ilvl="1">
      <w:start w:val="4"/>
      <w:numFmt w:val="decimal"/>
      <w:lvlText w:val="%1.%2."/>
      <w:lvlJc w:val="left"/>
      <w:pPr>
        <w:ind w:left="900" w:hanging="540"/>
      </w:pPr>
      <w:rPr>
        <w:rFonts w:hint="default"/>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1" w15:restartNumberingAfterBreak="0">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E97413"/>
    <w:multiLevelType w:val="multilevel"/>
    <w:tmpl w:val="B6B48DC8"/>
    <w:lvl w:ilvl="0">
      <w:start w:val="6"/>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112162"/>
    <w:multiLevelType w:val="multilevel"/>
    <w:tmpl w:val="CA52647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CD3081D"/>
    <w:multiLevelType w:val="multilevel"/>
    <w:tmpl w:val="8114859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03757E"/>
    <w:multiLevelType w:val="multilevel"/>
    <w:tmpl w:val="E368C4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2B59B8"/>
    <w:multiLevelType w:val="multilevel"/>
    <w:tmpl w:val="3C4CA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0"/>
  </w:num>
  <w:num w:numId="4">
    <w:abstractNumId w:val="20"/>
  </w:num>
  <w:num w:numId="5">
    <w:abstractNumId w:val="1"/>
  </w:num>
  <w:num w:numId="6">
    <w:abstractNumId w:val="12"/>
  </w:num>
  <w:num w:numId="7">
    <w:abstractNumId w:val="21"/>
  </w:num>
  <w:num w:numId="8">
    <w:abstractNumId w:val="0"/>
  </w:num>
  <w:num w:numId="9">
    <w:abstractNumId w:val="14"/>
  </w:num>
  <w:num w:numId="10">
    <w:abstractNumId w:val="18"/>
  </w:num>
  <w:num w:numId="11">
    <w:abstractNumId w:val="16"/>
  </w:num>
  <w:num w:numId="12">
    <w:abstractNumId w:val="19"/>
  </w:num>
  <w:num w:numId="13">
    <w:abstractNumId w:val="17"/>
  </w:num>
  <w:num w:numId="14">
    <w:abstractNumId w:val="7"/>
  </w:num>
  <w:num w:numId="15">
    <w:abstractNumId w:val="11"/>
  </w:num>
  <w:num w:numId="16">
    <w:abstractNumId w:val="15"/>
  </w:num>
  <w:num w:numId="17">
    <w:abstractNumId w:val="4"/>
  </w:num>
  <w:num w:numId="18">
    <w:abstractNumId w:val="2"/>
  </w:num>
  <w:num w:numId="19">
    <w:abstractNumId w:val="9"/>
  </w:num>
  <w:num w:numId="20">
    <w:abstractNumId w:val="8"/>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21"/>
    <w:rsid w:val="00091C7A"/>
    <w:rsid w:val="000D6333"/>
    <w:rsid w:val="00125F21"/>
    <w:rsid w:val="00141E56"/>
    <w:rsid w:val="00206D42"/>
    <w:rsid w:val="002626EC"/>
    <w:rsid w:val="005A5AAA"/>
    <w:rsid w:val="006021F7"/>
    <w:rsid w:val="006D4BC9"/>
    <w:rsid w:val="00701847"/>
    <w:rsid w:val="00873425"/>
    <w:rsid w:val="00880630"/>
    <w:rsid w:val="008C5E72"/>
    <w:rsid w:val="008F276B"/>
    <w:rsid w:val="00947D86"/>
    <w:rsid w:val="00A72B47"/>
    <w:rsid w:val="00B310CE"/>
    <w:rsid w:val="00D07DA5"/>
    <w:rsid w:val="00F04E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C22AE-3168-4E53-8519-A6A45330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2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F21"/>
    <w:rPr>
      <w:color w:val="0000FF"/>
      <w:u w:val="single"/>
    </w:rPr>
  </w:style>
  <w:style w:type="paragraph" w:styleId="ListParagraph">
    <w:name w:val="List Paragraph"/>
    <w:basedOn w:val="Normal"/>
    <w:qFormat/>
    <w:rsid w:val="00125F21"/>
    <w:pPr>
      <w:ind w:left="720"/>
      <w:contextualSpacing/>
    </w:pPr>
  </w:style>
  <w:style w:type="paragraph" w:styleId="NormalWeb">
    <w:name w:val="Normal (Web)"/>
    <w:basedOn w:val="Normal"/>
    <w:rsid w:val="00125F21"/>
    <w:pPr>
      <w:spacing w:before="100" w:beforeAutospacing="1" w:after="100" w:afterAutospacing="1"/>
    </w:pPr>
    <w:rPr>
      <w:rFonts w:ascii="Arial Unicode MS" w:eastAsia="Arial Unicode MS" w:hAnsi="Arial Unicode MS" w:cs="Arial Unicode MS"/>
      <w:lang w:val="en-GB" w:eastAsia="en-US"/>
    </w:rPr>
  </w:style>
  <w:style w:type="paragraph" w:customStyle="1" w:styleId="txt1">
    <w:name w:val="txt1"/>
    <w:rsid w:val="00125F2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125F21"/>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BalloonText">
    <w:name w:val="Balloon Text"/>
    <w:basedOn w:val="Normal"/>
    <w:link w:val="BalloonTextChar"/>
    <w:uiPriority w:val="99"/>
    <w:semiHidden/>
    <w:unhideWhenUsed/>
    <w:rsid w:val="008F2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6B"/>
    <w:rPr>
      <w:rFonts w:ascii="Segoe UI" w:eastAsia="Times New Roman" w:hAnsi="Segoe UI" w:cs="Segoe UI"/>
      <w:sz w:val="18"/>
      <w:szCs w:val="18"/>
      <w:lang w:eastAsia="lv-LV"/>
    </w:rPr>
  </w:style>
  <w:style w:type="paragraph" w:styleId="Header">
    <w:name w:val="header"/>
    <w:basedOn w:val="Normal"/>
    <w:link w:val="HeaderChar"/>
    <w:uiPriority w:val="99"/>
    <w:unhideWhenUsed/>
    <w:rsid w:val="00A72B47"/>
    <w:pPr>
      <w:tabs>
        <w:tab w:val="center" w:pos="4153"/>
        <w:tab w:val="right" w:pos="8306"/>
      </w:tabs>
    </w:pPr>
  </w:style>
  <w:style w:type="character" w:customStyle="1" w:styleId="HeaderChar">
    <w:name w:val="Header Char"/>
    <w:basedOn w:val="DefaultParagraphFont"/>
    <w:link w:val="Header"/>
    <w:uiPriority w:val="99"/>
    <w:rsid w:val="00A72B4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72B47"/>
    <w:pPr>
      <w:tabs>
        <w:tab w:val="center" w:pos="4153"/>
        <w:tab w:val="right" w:pos="8306"/>
      </w:tabs>
    </w:pPr>
  </w:style>
  <w:style w:type="character" w:customStyle="1" w:styleId="FooterChar">
    <w:name w:val="Footer Char"/>
    <w:basedOn w:val="DefaultParagraphFont"/>
    <w:link w:val="Footer"/>
    <w:uiPriority w:val="99"/>
    <w:rsid w:val="00A72B4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likumi.lv/doc.php?id=22541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luznav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uznav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veta.balcune@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25966</Words>
  <Characters>14801</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Jautrite</dc:creator>
  <cp:lastModifiedBy>Ilona Turka</cp:lastModifiedBy>
  <cp:revision>3</cp:revision>
  <cp:lastPrinted>2019-03-27T07:17:00Z</cp:lastPrinted>
  <dcterms:created xsi:type="dcterms:W3CDTF">2019-04-02T08:25:00Z</dcterms:created>
  <dcterms:modified xsi:type="dcterms:W3CDTF">2019-04-02T08:32:00Z</dcterms:modified>
</cp:coreProperties>
</file>