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86" w:rsidRPr="008D6002" w:rsidRDefault="00432E86" w:rsidP="00432E86">
      <w:pPr>
        <w:jc w:val="center"/>
        <w:rPr>
          <w:rFonts w:ascii="Times New Roman" w:hAnsi="Times New Roman" w:cs="Times New Roman"/>
          <w:b/>
        </w:rPr>
      </w:pPr>
      <w:r w:rsidRPr="008D6002">
        <w:rPr>
          <w:rFonts w:ascii="Times New Roman" w:hAnsi="Times New Roman" w:cs="Times New Roman"/>
          <w:b/>
        </w:rPr>
        <w:t>Objekt</w:t>
      </w:r>
      <w:r w:rsidR="00541C0C">
        <w:rPr>
          <w:rFonts w:ascii="Times New Roman" w:hAnsi="Times New Roman" w:cs="Times New Roman"/>
          <w:b/>
        </w:rPr>
        <w:t>a</w:t>
      </w:r>
      <w:r w:rsidRPr="008D6002">
        <w:rPr>
          <w:rFonts w:ascii="Times New Roman" w:hAnsi="Times New Roman" w:cs="Times New Roman"/>
          <w:b/>
        </w:rPr>
        <w:t xml:space="preserve"> raksturojums</w:t>
      </w:r>
    </w:p>
    <w:tbl>
      <w:tblPr>
        <w:tblStyle w:val="TableGrid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432E86" w:rsidRPr="008D6002" w:rsidTr="00C56A42">
        <w:tc>
          <w:tcPr>
            <w:tcW w:w="10462" w:type="dxa"/>
            <w:gridSpan w:val="2"/>
            <w:shd w:val="clear" w:color="auto" w:fill="F2F2F2" w:themeFill="background1" w:themeFillShade="F2"/>
          </w:tcPr>
          <w:p w:rsidR="00432E86" w:rsidRPr="006209B0" w:rsidRDefault="00432E86" w:rsidP="00C56A42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001 0280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zeme, zemes reformas pabeigšanai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Beloglazovka</w:t>
            </w:r>
            <w:proofErr w:type="spellEnd"/>
            <w:r w:rsidRPr="006209B0">
              <w:rPr>
                <w:rFonts w:cs="Times New Roman"/>
                <w:szCs w:val="24"/>
              </w:rPr>
              <w:t>, Silmalas pagasts, Rēzeknes novads, LV – 4636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2,15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432E86" w:rsidRPr="00E16AEA" w:rsidRDefault="00432E86" w:rsidP="00C56A4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6D4184">
              <w:rPr>
                <w:rFonts w:cs="Times New Roman"/>
                <w:szCs w:val="24"/>
              </w:rPr>
              <w:t>1. ierīkotas ūdensnotekas aizsargjoslas teritorija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432E86" w:rsidRPr="00E16AEA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D4184">
              <w:rPr>
                <w:rFonts w:cs="Times New Roman"/>
                <w:color w:val="000000"/>
                <w:sz w:val="23"/>
                <w:szCs w:val="23"/>
              </w:rPr>
              <w:t>Zemes vienība at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rodas Silmalas pagasta </w:t>
            </w:r>
            <w:proofErr w:type="spellStart"/>
            <w:r>
              <w:rPr>
                <w:rFonts w:cs="Times New Roman"/>
                <w:color w:val="000000"/>
                <w:sz w:val="23"/>
                <w:szCs w:val="23"/>
              </w:rPr>
              <w:t>Beloglazovkā</w:t>
            </w:r>
            <w:proofErr w:type="spellEnd"/>
            <w:r w:rsidRPr="006D4184">
              <w:rPr>
                <w:rFonts w:cs="Times New Roman"/>
                <w:color w:val="000000"/>
                <w:sz w:val="23"/>
                <w:szCs w:val="23"/>
              </w:rPr>
              <w:t xml:space="preserve">, kam </w:t>
            </w:r>
            <w:r>
              <w:rPr>
                <w:rFonts w:cs="Times New Roman"/>
                <w:color w:val="000000"/>
                <w:sz w:val="23"/>
                <w:szCs w:val="23"/>
              </w:rPr>
              <w:t>ne</w:t>
            </w:r>
            <w:r w:rsidRPr="006D4184">
              <w:rPr>
                <w:rFonts w:cs="Times New Roman"/>
                <w:color w:val="000000"/>
                <w:sz w:val="23"/>
                <w:szCs w:val="23"/>
              </w:rPr>
              <w:t>tiek nodrošināta tieša piekļuve</w:t>
            </w:r>
            <w:r>
              <w:rPr>
                <w:rFonts w:cs="Times New Roman"/>
                <w:color w:val="000000"/>
                <w:sz w:val="23"/>
                <w:szCs w:val="23"/>
              </w:rPr>
              <w:t>, jāpanāk vienošanās ar apkārtējo zemju īpašniekiem par piekļuves iespējām. Uz 31.08.2020 zemes gabals daļēji apstrādāts- nopļauts zālājs Zemes gabala kopplatība 3,8 ha</w:t>
            </w:r>
            <w:r w:rsidRPr="006D4184">
              <w:rPr>
                <w:rFonts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cs="Times New Roman"/>
                <w:color w:val="000000"/>
                <w:sz w:val="23"/>
                <w:szCs w:val="23"/>
              </w:rPr>
              <w:t>nomā nododama daļa 2,15 ha. Zemes vienība</w:t>
            </w:r>
            <w:r w:rsidRPr="006D4184">
              <w:rPr>
                <w:rFonts w:cs="Times New Roman"/>
                <w:color w:val="000000"/>
                <w:sz w:val="23"/>
                <w:szCs w:val="23"/>
              </w:rPr>
              <w:t xml:space="preserve"> meliorēta,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meliorācijas sistēma </w:t>
            </w:r>
            <w:r w:rsidRPr="006D4184">
              <w:rPr>
                <w:rFonts w:cs="Times New Roman"/>
                <w:color w:val="000000"/>
                <w:sz w:val="23"/>
                <w:szCs w:val="23"/>
              </w:rPr>
              <w:t>darbojas pilnvērtīgi.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432E86" w:rsidRPr="00251B38" w:rsidRDefault="00432E86" w:rsidP="00C56A42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 </w:t>
            </w:r>
            <w:r>
              <w:rPr>
                <w:rFonts w:cs="Times New Roman"/>
                <w:szCs w:val="24"/>
              </w:rPr>
              <w:t>līdz 2020.gada 16. oktobrim plkst.08.3</w:t>
            </w:r>
            <w:r w:rsidRPr="006209B0">
              <w:rPr>
                <w:rFonts w:cs="Times New Roman"/>
                <w:szCs w:val="24"/>
              </w:rPr>
              <w:t>0.,</w:t>
            </w:r>
            <w:r>
              <w:rPr>
                <w:rFonts w:cs="Times New Roman"/>
                <w:color w:val="FF0000"/>
                <w:szCs w:val="24"/>
              </w:rPr>
              <w:t xml:space="preserve">  </w:t>
            </w: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2020.gada 16. oktobrī, plkst.09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432E86" w:rsidRPr="008D6002" w:rsidTr="00C56A42">
        <w:trPr>
          <w:trHeight w:val="305"/>
        </w:trPr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020.gada 16. oktobris, plkst. 08.3</w:t>
            </w:r>
            <w:r w:rsidRPr="006209B0">
              <w:rPr>
                <w:rFonts w:cs="Times New Roman"/>
                <w:szCs w:val="24"/>
              </w:rPr>
              <w:t xml:space="preserve">0 </w:t>
            </w:r>
          </w:p>
        </w:tc>
      </w:tr>
      <w:tr w:rsidR="00432E86" w:rsidRPr="008D6002" w:rsidTr="00C56A42"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350" w:type="dxa"/>
          </w:tcPr>
          <w:p w:rsidR="00432E86" w:rsidRPr="006209B0" w:rsidRDefault="00432E86" w:rsidP="00C56A42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432E86" w:rsidRPr="008D6002" w:rsidTr="00C56A42">
        <w:trPr>
          <w:trHeight w:val="70"/>
        </w:trPr>
        <w:tc>
          <w:tcPr>
            <w:tcW w:w="4112" w:type="dxa"/>
          </w:tcPr>
          <w:p w:rsidR="00432E86" w:rsidRPr="006209B0" w:rsidRDefault="00432E86" w:rsidP="00C56A42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432E86" w:rsidRDefault="00432E86" w:rsidP="00C56A42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1.1.pielikums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7888 001 0280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nr. ____ neatņemama sastāvdaļa )</w:t>
            </w:r>
          </w:p>
          <w:p w:rsidR="00432E86" w:rsidRPr="006209B0" w:rsidRDefault="00432E86" w:rsidP="00C56A42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</w:p>
        </w:tc>
      </w:tr>
    </w:tbl>
    <w:p w:rsidR="00432E86" w:rsidRDefault="00432E86" w:rsidP="00432E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32E86" w:rsidRDefault="00432E86" w:rsidP="00432E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32E86" w:rsidRDefault="00432E86" w:rsidP="00432E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32E86" w:rsidRDefault="00432E86" w:rsidP="00432E86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32E86" w:rsidRPr="00336BB9" w:rsidRDefault="00432E86" w:rsidP="00432E86">
      <w:pPr>
        <w:autoSpaceDE w:val="0"/>
        <w:autoSpaceDN w:val="0"/>
        <w:adjustRightInd w:val="0"/>
        <w:spacing w:after="0" w:line="240" w:lineRule="auto"/>
        <w:ind w:right="-170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bookmarkStart w:id="0" w:name="_GoBack"/>
      <w:bookmarkEnd w:id="0"/>
    </w:p>
    <w:p w:rsidR="00432E86" w:rsidRDefault="00432E86" w:rsidP="00432E86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432E86" w:rsidRPr="009F56EA" w:rsidRDefault="00432E86" w:rsidP="00432E8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Zemes vienības ar kadastra apzīmējumu 7888 001 0280</w:t>
      </w:r>
    </w:p>
    <w:p w:rsidR="00432E86" w:rsidRPr="009F56EA" w:rsidRDefault="00432E86" w:rsidP="00432E86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9F56EA">
        <w:rPr>
          <w:rFonts w:ascii="Times New Roman" w:eastAsia="Arial Unicode MS" w:hAnsi="Times New Roman"/>
          <w:b/>
          <w:sz w:val="24"/>
          <w:szCs w:val="24"/>
        </w:rPr>
        <w:t xml:space="preserve">izvietojuma grafiskais attēlojums, zemes robežu shēma </w:t>
      </w:r>
      <w:r w:rsidRPr="009F56EA">
        <w:rPr>
          <w:rFonts w:ascii="Times New Roman" w:eastAsia="Arial Unicode MS" w:hAnsi="Times New Roman"/>
          <w:sz w:val="24"/>
          <w:szCs w:val="24"/>
        </w:rPr>
        <w:t>(nomas līguma neatņemama sastāvdaļa)</w:t>
      </w:r>
    </w:p>
    <w:p w:rsidR="00432E86" w:rsidRPr="009F56EA" w:rsidRDefault="00432E86" w:rsidP="00432E86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004"/>
        <w:gridCol w:w="2027"/>
        <w:gridCol w:w="2180"/>
      </w:tblGrid>
      <w:tr w:rsidR="00432E86" w:rsidRPr="005C2A15" w:rsidTr="00C56A42">
        <w:tc>
          <w:tcPr>
            <w:tcW w:w="2373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kadastra apzīmējums</w:t>
            </w:r>
          </w:p>
        </w:tc>
        <w:tc>
          <w:tcPr>
            <w:tcW w:w="2367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Zemes vienības platība pilnā (ha)</w:t>
            </w:r>
          </w:p>
        </w:tc>
        <w:tc>
          <w:tcPr>
            <w:tcW w:w="2369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Zemes vienības platība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iznomātā</w:t>
            </w: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(ha)</w:t>
            </w:r>
          </w:p>
        </w:tc>
        <w:tc>
          <w:tcPr>
            <w:tcW w:w="2379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Lietošanas mērķis</w:t>
            </w:r>
          </w:p>
        </w:tc>
      </w:tr>
      <w:tr w:rsidR="00432E86" w:rsidRPr="00AC3FA9" w:rsidTr="00C56A42">
        <w:trPr>
          <w:trHeight w:val="82"/>
        </w:trPr>
        <w:tc>
          <w:tcPr>
            <w:tcW w:w="2373" w:type="dxa"/>
          </w:tcPr>
          <w:p w:rsidR="00432E86" w:rsidRPr="00AC3FA9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67" w:type="dxa"/>
            <w:shd w:val="clear" w:color="auto" w:fill="FFC000"/>
          </w:tcPr>
          <w:p w:rsidR="00432E86" w:rsidRPr="00AC3FA9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69" w:type="dxa"/>
            <w:shd w:val="clear" w:color="auto" w:fill="92D050"/>
          </w:tcPr>
          <w:p w:rsidR="00432E86" w:rsidRPr="00AC3FA9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  <w:tc>
          <w:tcPr>
            <w:tcW w:w="2379" w:type="dxa"/>
          </w:tcPr>
          <w:p w:rsidR="00432E86" w:rsidRPr="00AC3FA9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</w:tc>
      </w:tr>
      <w:tr w:rsidR="00432E86" w:rsidRPr="005C2A15" w:rsidTr="00C56A42">
        <w:tc>
          <w:tcPr>
            <w:tcW w:w="2373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7888 001 0280</w:t>
            </w:r>
          </w:p>
        </w:tc>
        <w:tc>
          <w:tcPr>
            <w:tcW w:w="2367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3,8</w:t>
            </w:r>
          </w:p>
        </w:tc>
        <w:tc>
          <w:tcPr>
            <w:tcW w:w="2369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2,15</w:t>
            </w:r>
          </w:p>
        </w:tc>
        <w:tc>
          <w:tcPr>
            <w:tcW w:w="2379" w:type="dxa"/>
          </w:tcPr>
          <w:p w:rsidR="00432E86" w:rsidRPr="005C2A15" w:rsidRDefault="00432E86" w:rsidP="00C56A42">
            <w:pPr>
              <w:spacing w:line="20" w:lineRule="atLeas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5C2A15">
              <w:rPr>
                <w:rFonts w:asciiTheme="minorHAnsi" w:eastAsia="Arial Unicode MS" w:hAnsiTheme="minorHAnsi" w:cstheme="minorHAnsi"/>
                <w:sz w:val="20"/>
                <w:szCs w:val="20"/>
              </w:rPr>
              <w:t>Zeme, uz kuras galvenā saimnieciskā darbība ir lauksaimniecība, kods: 0101</w:t>
            </w:r>
          </w:p>
        </w:tc>
      </w:tr>
    </w:tbl>
    <w:p w:rsidR="00432E86" w:rsidRDefault="00432E86" w:rsidP="00432E86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1B99E6" wp14:editId="7FEBC725">
            <wp:extent cx="5276850" cy="329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86" w:rsidRDefault="00432E86"/>
    <w:sectPr w:rsidR="00432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6"/>
    <w:rsid w:val="00432E86"/>
    <w:rsid w:val="005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794A-33BE-4BD6-9B6B-A0B3B51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E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2020-10-02T11:02:00Z</dcterms:created>
  <dcterms:modified xsi:type="dcterms:W3CDTF">2020-10-02T11:19:00Z</dcterms:modified>
</cp:coreProperties>
</file>